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D8F9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7B0346E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456420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 w14:paraId="154AF86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3FF066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2763-2021《食品安全国家标准 食品中农药最大残留限量》、GB 2763.1-2022《食品安全国家标准 食品中2,4-滴丁酸钠盐等112种农药最大残留限量》、GB 2762-2022《食品安全国家标准 食品中污染物限量》、国家食品药品监督管理总局 农业部 国家卫生和计划生育委员会关于豆芽生产过程中禁止使用6-苄基腺嘌呤等物质的公告(2015 年第 11 号)、GB 22556-2008《豆芽卫生标准》、GB 19300-2014《食品安全国家标准 坚果与籽类食品》、GB 2761-2017《食品安全国家标准 食品中真菌毒素限量》、农业农村部公告 第250号《食品动物中禁止使用的药品及其他化合物清单》、GB 31650-2019《食品安全国家标准 食品中兽药最大残留限量》、GB 31650.1-2022《食品安全国家标准 食品中41种兽药最大残留限量》、GB 2760-2014《食品安全国家标准 食品添加剂使用标准》</w:t>
      </w:r>
    </w:p>
    <w:p w14:paraId="354FE5C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AEA9B6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五氯酚酸钠(以五氯酚计)、呋喃唑酮代谢物、呋喃妥因代谢物、呋喃西林代谢物、地西泮、培氟沙星、多氯联苯、孔雀石绿、恩诺沙星、挥发性盐基氮、氟苯尼考、氧氟沙星、氯霉素、甲氧苄啶、甲硝唑、磺胺类(总量)、诺氟沙星、镉(以Cd计)。</w:t>
      </w:r>
    </w:p>
    <w:p w14:paraId="079198CE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豆类抽检项目包括吡虫啉、环丙唑醇、赭曲霉毒素A、铅(以Pb计)、铬(以Cr计)。</w:t>
      </w:r>
    </w:p>
    <w:p w14:paraId="1FF05FE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豆芽抽检项目包括4-氯苯氧乙酸钠(以4-氯苯氧乙酸计)、6-苄基腺嘌呤(6-BA)、亚硫酸盐(以SO₂计)、总汞(以Hg计)、铅(以Pb计)。</w:t>
      </w:r>
    </w:p>
    <w:p w14:paraId="0A66229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番茄抽检项目包括噻虫嗪、敌敌畏、毒死蜱、氯氟氰菊酯和高效氯氟氰菊酯、烯酰吗啉、甲拌磷、腐霉利、镉(以Cd计)。</w:t>
      </w:r>
    </w:p>
    <w:p w14:paraId="7FB2A54A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辣椒抽检项目包括镉(以 Cd 计)、倍硫磷、吡虫啉、啶虫脒、毒死蜱、甲氨基阿维菌素苯甲酸盐、甲拌磷、克百威、噻虫胺、噻虫嗪。</w:t>
      </w:r>
    </w:p>
    <w:p w14:paraId="232C143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柑、橘抽检项目包括2,4-滴和2,4-滴钠盐、三唑磷、丙溴磷、克百威、氯氟氰菊酯和高效氯氟氰菊酯、水胺硫磷、甲拌磷、联苯菊酯、苯醚甲环唑。</w:t>
      </w:r>
    </w:p>
    <w:p w14:paraId="32416E0B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水虾抽检项目包括二氧化硫残留量(以SO₂计)、五氯酚酸钠(以五氯酚计)、呋喃唑酮代谢物、呋喃妥因代谢物、呋喃它酮代谢物、土霉素/金霉素/四环素(组合含量)、孔雀石绿、恩诺沙星、挥发性盐基氮、氯霉素、磺胺类(总量)、诺氟沙星、镉(以Cd计)。</w:t>
      </w:r>
    </w:p>
    <w:p w14:paraId="3224DD5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水鱼抽检项目包括五氯酚酸钠(以五氯酚计)、呋喃唑酮代谢物、呋喃它酮代谢物、呋喃西林代谢物、土霉素/金霉素/四环素(组合含量)、培氟沙星、多氯联苯、孔雀石绿、恩诺沙星、挥发性盐基氮、氧氟沙星、氯霉素、甲氧苄啶、甲硝唑、磺胺类(总量)、组胺、诺氟沙星、镉(以Cd计)。</w:t>
      </w:r>
    </w:p>
    <w:p w14:paraId="68F69C7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火龙果抽检项目包括乙酰甲胺磷、克百威、氟虫腈、氧乐果、甲胺磷。</w:t>
      </w:r>
    </w:p>
    <w:p w14:paraId="6A01A9A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鸡肉抽检项目包括五氯酚酸钠(以五氯酚计)、呋喃唑酮代谢物、呋喃它酮代谢物、呋喃西林代谢物、尼卡巴嗪、恩诺沙星、挥发性盐基氮、氧氟沙星、甲氧苄啶。</w:t>
      </w:r>
    </w:p>
    <w:p w14:paraId="52E758D1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辣椒抽检项目包括倍硫磷、克百威、吡虫啉、啶虫脒、噻虫嗪、噻虫胺、毒死蜱、甲拌磷、甲氨基阿维菌素苯甲酸盐、镉(以Cd计)。</w:t>
      </w:r>
    </w:p>
    <w:p w14:paraId="64F047D2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牛肉抽检项目包括五氯酚酸钠(以五氯酚计)、克伦特罗、土霉素/金霉素/四环素(组合含量)、地塞米松、沙丁胺醇、磺胺类(总量)、莱克多巴胺。</w:t>
      </w:r>
    </w:p>
    <w:p w14:paraId="3CF7250E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苹果抽检项目包括三氯杀螨醇、克百威、啶虫脒、敌敌畏、毒死蜱、氧乐果、甲拌磷。</w:t>
      </w:r>
    </w:p>
    <w:p w14:paraId="5B1AC82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茄子抽检项目克百威、噻虫嗪、噻虫胺、毒死蜱、氧乐果、甲拌磷、甲氨基阿维菌素苯甲酸盐、甲胺磷、镉(以Cd计)。</w:t>
      </w:r>
    </w:p>
    <w:p w14:paraId="441C27B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生干籽类抽检项目包括噻虫嗪、过氧化值(以脂肪计)、酸价(KOH)(以脂肪计)、镉(以Cd计)、黄曲霉毒素B₁。</w:t>
      </w:r>
    </w:p>
    <w:p w14:paraId="7AE0E51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甜瓜类抽检项目包括乙酰甲胺磷、克百威、氧乐果、烯酰吗啉。</w:t>
      </w:r>
    </w:p>
    <w:p w14:paraId="4950A24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香蕉抽检项目包括吡唑醚菌酯、吡虫啉、噻虫嗪、噻虫胺、多菌灵、氟虫腈、甲拌磷、百菌清、腈苯唑、苯醚甲环唑。</w:t>
      </w:r>
    </w:p>
    <w:p w14:paraId="267D0A0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五氯酚酸钠(以五氯酚计)、克伦特罗、呋喃唑酮代谢物、呋喃西林代谢物、喹乙醇、土霉素/金霉素/四环素(组合含量)、地塞米松、多西环素、恩诺沙星、挥发性盐基氮、替米考星、氟苯尼考、氯丙嗪、氯霉素、沙丁胺醇、甲氧苄啶、甲硝唑、磺胺类(总量)、莱克多巴胺。</w:t>
      </w:r>
    </w:p>
    <w:p w14:paraId="5D05EE5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</w:p>
    <w:p w14:paraId="4064836A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2FB805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 xml:space="preserve">   抽检依据GB 2716-2018《食品安全国家标准 植物油》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、整顿办函〔2011〕1号《食品中可能违法添加的非食用物质和易滥用的食品添加剂品种名单（第五批）》、GB 14934-2016《食品安全国家标准 消毒餐（饮）具》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795FD13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 w14:paraId="75AF715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1．复用餐饮具(餐馆自行消毒)抽检项目包括大肠菌群、阴离子合成洗涤剂(以十二烷基苯磺酸钠计)。</w:t>
      </w:r>
    </w:p>
    <w:p w14:paraId="730225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2．花生制品(自制)抽检项目包括黄曲霉毒素B₁。</w:t>
      </w:r>
    </w:p>
    <w:p w14:paraId="6110C1F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3．煎炸过程用油抽检项目包括极性组分、酸价（以脂肪计）（KOH）。</w:t>
      </w:r>
    </w:p>
    <w:p w14:paraId="27E5A3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4.</w:t>
      </w:r>
      <w:r>
        <w:rPr>
          <w:rFonts w:hint="eastAsia" w:ascii="仿宋" w:hAnsi="仿宋" w:eastAsia="仿宋" w:cs="仿宋"/>
          <w:lang w:val="en-US" w:eastAsia="zh-CN"/>
        </w:rPr>
        <w:t>馒头花卷(自制)抽检项目包括山梨酸及其钾盐(以山梨酸计)、甜蜜素(以环己基氨基磺酸计)、糖精钠(以糖精计)、脱氢乙酸及其钠盐(以脱氢乙酸计)、苯甲酸及其钠盐(以苯甲酸计)。</w:t>
      </w:r>
    </w:p>
    <w:p w14:paraId="2CBB65B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5.</w:t>
      </w:r>
      <w:r>
        <w:rPr>
          <w:rFonts w:hint="eastAsia" w:ascii="仿宋" w:hAnsi="仿宋" w:eastAsia="仿宋" w:cs="仿宋"/>
          <w:lang w:val="en-US" w:eastAsia="zh-CN"/>
        </w:rPr>
        <w:t>其他油炸面制品(自制)抽检项目包括铝的残留量(干样品，以Al计)。</w:t>
      </w:r>
    </w:p>
    <w:p w14:paraId="01B5B27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6.</w:t>
      </w:r>
      <w:r>
        <w:rPr>
          <w:rFonts w:hint="eastAsia" w:ascii="仿宋" w:hAnsi="仿宋" w:eastAsia="仿宋" w:cs="仿宋"/>
          <w:lang w:val="en-US" w:eastAsia="zh-CN"/>
        </w:rPr>
        <w:t>油饼油条(自制)抽检项目包括铝的残留量(干样品，以Al计)。</w:t>
      </w:r>
    </w:p>
    <w:p w14:paraId="4DB1A50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7.</w:t>
      </w:r>
      <w:r>
        <w:rPr>
          <w:rFonts w:hint="eastAsia" w:ascii="仿宋" w:hAnsi="仿宋" w:eastAsia="仿宋" w:cs="仿宋"/>
          <w:lang w:val="en-US" w:eastAsia="zh-CN"/>
        </w:rPr>
        <w:t>蘸料(自制)抽检项目包括可待因、吗啡、罂粟碱、那可丁。</w:t>
      </w:r>
    </w:p>
    <w:p w14:paraId="4D9447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酒类</w:t>
      </w:r>
    </w:p>
    <w:p w14:paraId="755BC69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检验依据</w:t>
      </w:r>
    </w:p>
    <w:p w14:paraId="1A6D73F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食品添加剂使用标准》、GB 2757-2012《食品安全国家标准 蒸馏酒及其配制酒》、GB 2762-2022《食品安全国家标准 食品中污染物限量》、产品明示标准和质量要求等标准及产品明示标准和指标的要求。 </w:t>
      </w:r>
    </w:p>
    <w:p w14:paraId="6AF9A72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</w:t>
      </w:r>
    </w:p>
    <w:p w14:paraId="28C574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白酒、白酒(液态)、白酒(原酒)抽检项目包括三氯蔗糖、安赛蜜、氰化物(以HCN计)、甜蜜素(以环己基氨基磺酸计)、甲醇、糖精钠(以糖精计)、酒精度、铅(以Pb计)。</w:t>
      </w:r>
    </w:p>
    <w:p w14:paraId="19F6EC8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啤酒抽检项目包括甲醛、酒精度。</w:t>
      </w:r>
    </w:p>
    <w:p w14:paraId="18361A3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以蒸馏酒及食用酒精为酒基的配制酒抽检项目包括安赛蜜、氰化物(以HCN计)、甜蜜素(以环己基氨基磺酸计)、甲醇、酒精度。</w:t>
      </w:r>
    </w:p>
    <w:p w14:paraId="4AD666D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黄酒抽检项目包括山梨酸及其钾盐(以山梨酸计)、氨基酸态氮、甜蜜素(以环己基氨基磺酸计)、糖精钠(以糖精计)、苯甲酸及其钠盐(以苯甲酸计)、酒精度。</w:t>
      </w:r>
    </w:p>
    <w:p w14:paraId="103FCDE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方便食品</w:t>
      </w:r>
    </w:p>
    <w:p w14:paraId="497C072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 w14:paraId="7A71B8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2760-2014《食品安全国家标准 食品添加剂使用标准》等标准及产品明示标准和指标的要求。 </w:t>
      </w:r>
    </w:p>
    <w:p w14:paraId="1114644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 w14:paraId="78595DC2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1.调味面制品抽检项目包括安赛蜜、山梨酸及其钾盐(以山梨酸计)、日落黄、柠檬黄、甜蜜素(以环己基氨基磺酸计)、糖精钠(以糖精计)、脱氢乙酸及其钠盐(以脱氢乙酸计)、苯甲酸及其钠盐(以苯甲酸计)。</w:t>
      </w:r>
    </w:p>
    <w:p w14:paraId="1BE8A58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.油炸面、非油炸面、方便米粉(米线)、方便粉丝抽检项目包括大肠菌群、水分、菌落总数、过氧化值(以脂肪计)、酸价(KOH)(以脂肪计)。</w:t>
      </w:r>
    </w:p>
    <w:p w14:paraId="26F18BD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淀粉及淀粉制品</w:t>
      </w:r>
    </w:p>
    <w:p w14:paraId="7B160FC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 w14:paraId="636D7823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抽检依据是GB 2760-2014《食品安全国家标准 食品添加剂使用标准》、GB 2762-2022《食品安全国家标准 食品中污染物限量》。 </w:t>
      </w:r>
    </w:p>
    <w:p w14:paraId="029DBD43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 w14:paraId="1E1F88E2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粉丝粉条抽检项目包括二氧化硫残留量(以SO₂计)、亮蓝、喹啉黄、山梨酸及其钾盐(以山梨酸计)、新红、日落黄、柠檬黄、胭脂红、苋菜红、苯甲酸及其钠盐(以苯甲酸计)、诱惑红、赤藓红、酸性红、铅(以Pb计)、铝的残留量(干样品，以Al计)、靛蓝。</w:t>
      </w:r>
    </w:p>
    <w:p w14:paraId="145E74DB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淀粉抽检项目包括二氧化硫残留量(以SO₂计)、大肠菌群、脱氢乙酸及其钠盐(以脱氢乙酸计)、菌落总数、铅(以Pb计)、霉菌和酵母。</w:t>
      </w:r>
    </w:p>
    <w:p w14:paraId="233E529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蔬菜制品</w:t>
      </w:r>
    </w:p>
    <w:p w14:paraId="287CB81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759DD5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2762-2022《食品安全国家标准 食品中污染物限量》、GB 2760-2014《食品安全国家标准 食品添加剂使用标准》、GB 2714-2015《食品安全国家标准 酱腌菜》。 </w:t>
      </w:r>
    </w:p>
    <w:p w14:paraId="76709C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58B0B7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酱腌菜抽检项目包括二氧化硫残留量(以SO₂计)、亚硝酸盐(以NaNO₂计)、大肠菌群、山梨酸及其钾盐(以山梨酸计)、甜蜜素(以环己基氨基磺酸计)、糖精钠(以糖精计)、脱氢乙酸及其钠盐(以脱氢乙酸计)、苯甲酸及其钠盐(以苯甲酸计)、铅(以Pb计)、防腐剂混合使用时各自用量占其最大使用量的比例之和。</w:t>
      </w:r>
    </w:p>
    <w:p w14:paraId="5AED80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干制食用菌抽检项目包括甲基汞(以Hg计)、苯甲酸及其钠盐(以苯甲酸计)、铅(以Pb计)、镉(以Cd计)。</w:t>
      </w:r>
    </w:p>
    <w:p w14:paraId="67851BC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蛋制品</w:t>
      </w:r>
    </w:p>
    <w:p w14:paraId="04C984B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527139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抽检依据GB 2749-2015 《食品安全国家标准 蛋与蛋制品》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食品添加剂使用标准》等标准及产品明示标准和指标的要求。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34BC64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6A1FD2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1.再制蛋抽检项目包括大肠菌群、山梨酸及其钾盐(以山梨酸计)、沙门氏菌、苯甲酸及其钠盐(以苯甲酸计)、菌落总数、铅(以Pb计)。</w:t>
      </w:r>
    </w:p>
    <w:p w14:paraId="37E57F6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食用油、油脂及其制品</w:t>
      </w:r>
    </w:p>
    <w:p w14:paraId="1D10A0F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43F789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2716-2018《食品安全国家标准 植物油》、GB 2762-2022《食品安全国家标准 食品中污染物限量》、GB 2760-2014《食品安全国家标准 食品添加剂使用标准》、产品明示标准和质量要求。 </w:t>
      </w:r>
    </w:p>
    <w:p w14:paraId="40926C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5FEB0B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1.菜籽油抽检项目包括乙基麦芽酚、溶剂残留量、特丁基对苯二酚(TBHQ)、苯并[a]芘、过氧化值(以脂肪计)、酸价(KOH)/酸值(KOH)、铅(以Pb计)。</w:t>
      </w:r>
    </w:p>
    <w:p w14:paraId="6C4B32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2.大豆油抽检项目包括溶剂残留量、特丁基对苯二酚(TBHQ)、苯并[a]芘、过氧化值(以脂肪计)、酸价(KOH)/酸值(KOH)、铅(以Pb计)。</w:t>
      </w:r>
    </w:p>
    <w:p w14:paraId="2AE3DE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其他食用植物油抽检项目包括溶剂残留量、特丁基对苯二酚(TBHQ)、苯并[a]芘、过氧化值(以脂肪计)、酸价(KOH)/酸值(KOH)、铅(以Pb计)。</w:t>
      </w:r>
    </w:p>
    <w:p w14:paraId="00A077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食用植物调和油抽检项目包括乙基麦芽酚、溶剂残留量、特丁基对苯二酚(TBHQ)、苯并[a]芘、过氧化值(以脂肪计)、酸价(KOH)/酸值(KOH)、铅(以Pb计)。</w:t>
      </w:r>
    </w:p>
    <w:p w14:paraId="2CD8A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芝麻油抽检项目包括乙基麦芽酚、溶剂残留量、苯并[a]芘、过氧化值(以脂肪计)、酸价(KOH)/酸值(KOH)、铅(以Pb计)。</w:t>
      </w:r>
    </w:p>
    <w:p w14:paraId="3845CA1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炒货食品及坚果制品</w:t>
      </w:r>
    </w:p>
    <w:p w14:paraId="4DF399A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 w14:paraId="5F0DBA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2762-2022《食品安全国家标准 食品中污染物限量》、GB 2760-2014《食品安全国家标准 食品添加剂使用标准》、GB 19300-2014 《食品安全国家标准 坚果与籽类食品》等标准及产品明示标准和指标的要求。 </w:t>
      </w:r>
    </w:p>
    <w:p w14:paraId="249B21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 w14:paraId="57BD31A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开心果、杏仁、扁桃仁、松仁、瓜子抽检项目包括二氧化硫残留量(以SO₂计)、安赛蜜、山梨酸及其钾盐(以山梨酸计)、甜蜜素(以环己基氨基磺酸计)、糖精钠(以糖精计)、脱氢乙酸及其钠盐(以脱氢乙酸计)、苯甲酸及其钠盐(以苯甲酸计)、过氧化值(以脂肪计)、酸价(KOH)(以脂肪计)、铅(以Pb计)、霉菌、黄曲霉毒素B₁。</w:t>
      </w:r>
    </w:p>
    <w:p w14:paraId="6769E4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粮食加工品</w:t>
      </w:r>
    </w:p>
    <w:p w14:paraId="65A915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199980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2762-2022《食品安全国家标准 食品中污染物限量》、GB 2760-2014《食品安全国家标准 食品添加剂使用标准》、GB 2761-2017《食品安全国家标准 食品中真菌毒素限量》。 </w:t>
      </w:r>
    </w:p>
    <w:p w14:paraId="09FDE0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3D021B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1.玉米粉(片、渣)抽检项目包括玉米赤霉烯酮、脱氧雪腐镰刀菌烯醇、苯并[a]芘、赭曲霉毒素A、黄曲霉毒素B₁。</w:t>
      </w:r>
    </w:p>
    <w:p w14:paraId="43D8561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其他谷物碾磨加工品抽检项目包括赭曲霉毒素A、铅(以Pb计)、铬(以Cr计)。</w:t>
      </w:r>
    </w:p>
    <w:p w14:paraId="5F3C617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水果制品</w:t>
      </w:r>
    </w:p>
    <w:p w14:paraId="2D095E1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检验依据</w:t>
      </w:r>
    </w:p>
    <w:p w14:paraId="761D621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2762-2022《食品安全国家标准 食品中污染物限量》、GB 2760-2014《食品安全国家标准 食品添加剂使用标准》、GB 14884-2016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蜜饯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4A236D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</w:t>
      </w:r>
    </w:p>
    <w:p w14:paraId="51B1B76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果酱抽检项目包括大肠菌群、脱氢乙酸及其钠盐(以脱氢乙酸计)、菌落总数、铅(以Pb计)、霉菌。</w:t>
      </w:r>
    </w:p>
    <w:p w14:paraId="138D5A1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蜜饯类、凉果类、果脯类、话化类、果糕类抽检项目包括二氧化硫残留量(以SO₂计)、亮蓝、安赛蜜、山梨酸及其钾盐(以山梨酸计)、日落黄、柠檬黄、甜蜜素(以环己基氨基磺酸计)、相同色泽着色剂混合使用时各自用量占其最大使用量的比例之和、糖精钠(以糖精计)、胭脂红、脱氢乙酸及其钠盐(以脱氢乙酸计)、苋菜红、苯甲酸及其钠盐(以苯甲酸计)、菌落总数、铅(以Pb计)、防腐剂混合使用时各自用量占其最大使用量的比例之和、霉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F5A9E2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罐头</w:t>
      </w:r>
    </w:p>
    <w:p w14:paraId="3821514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2ECFD0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2762-2022《食品安全国家标准 食品中污染物限量》、GB 2760-2014《食品安全国家标准 食品添加剂使用标准》、GB 7098-2015《食品安全国家标准 罐头食品》。 </w:t>
      </w:r>
    </w:p>
    <w:p w14:paraId="480DEB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4497013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果类罐头抽检项目包括二氧化硫残留量、亮蓝、商业无菌、山梨酸及其钾盐(以山梨酸计)、日落黄、柠檬黄、甜蜜素(以环己基氨基磺酸计)、糖精钠(以糖精计)、胭脂红、脱氢乙酸及其钠盐(以脱氢乙酸计)、苋菜红、苯甲酸及其钠盐(以苯甲酸计)、诱惑红、赤藓红、铅(以Pb计)。</w:t>
      </w:r>
    </w:p>
    <w:p w14:paraId="0285237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食糖</w:t>
      </w:r>
    </w:p>
    <w:p w14:paraId="78AA60F0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2B1B23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抽检依据是GB/T 1445-2018《绵白糖》、GB 13104-2014《食品安全国家标准 食糖》、GB 2760-2014《食品安全国家标准 食品添加剂使用标准》。 </w:t>
      </w:r>
    </w:p>
    <w:p w14:paraId="134D7B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569AC2A7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绵白糖抽检项目包括二氧化硫残留量(以SO₂计)、干燥失重、总糖分、色值、螨、还原糖分。</w:t>
      </w:r>
    </w:p>
    <w:p w14:paraId="6F47DC31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白砂糖抽检项目包括二氧化硫残留量(以SO₂计)、螨。</w:t>
      </w:r>
    </w:p>
    <w:p w14:paraId="23F6103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调味品</w:t>
      </w:r>
    </w:p>
    <w:p w14:paraId="5305065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30761B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2721-2015《食品安全国家标准 食用盐》、GB 26878-2011《食品安全国家标准 食用盐碘含量》、GB 2762-2022《食品安全国家标准 食品中污染物限量》、GB 2760-2014《食品安全国家标准 食品添加剂使用标准》、GB 2719-2018《食品安全国家标准 食醋》、GB/T 18187-2000《酿造食醋》、食品整治办[2008]3号《食品中可能违法添加的非食用物质和易滥用的食品添加剂品种名单(第一批)》、整顿办函[2011]1号《食品中可能违法添加的非食用物质和易滥用的食品添加剂品种名单(第五批)》。 </w:t>
      </w:r>
    </w:p>
    <w:p w14:paraId="7F1FD8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1F1A82C5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火锅底料、麻辣烫底料抽检项目包括可待因、吗啡、山梨酸及其钾盐(以山梨酸计)、罂粟碱、脱氢乙酸及其钠盐(以脱氢乙酸计)、苯甲酸及其钠盐(以苯甲酸计)、那可丁、防腐剂混合使用时各自用量占其最大使用量的比例之和。</w:t>
      </w:r>
    </w:p>
    <w:p w14:paraId="59B45B8B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香辛料调味油抽检项目包括过氧化值(以脂肪计)、铅(以Pb计)。</w:t>
      </w:r>
    </w:p>
    <w:p w14:paraId="41339FDB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豆酱、甜面酱等抽检项目包括大肠菌群、安赛蜜、山梨酸及其钾盐(以山梨酸计)、氨基酸态氮、甜蜜素(以环己基氨基磺酸计)、糖精钠(以糖精计)、脱氢乙酸及其钠盐(以脱氢乙酸计)、苯甲酸及其钠盐(以苯甲酸计)、防腐剂混合使用时各自用量占其最大使用量的比例之和、黄曲霉毒素B₁。</w:t>
      </w:r>
    </w:p>
    <w:p w14:paraId="258E7993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醋抽检项目包括不挥发酸(以乳酸计)、对羟基苯甲酸酯类及其钠盐(对羟基苯甲酸甲酯钠，对羟基苯甲酸乙酯及其钠盐)(以对羟基苯甲酸计)、山梨酸及其钾盐(以山梨酸计)、总酸(以乙酸计)、甜蜜素(以环己基氨基磺酸计)、糖精钠(以糖精计)、脱氢乙酸及其钠盐(以脱氢乙酸计)、苯甲酸及其钠盐(以苯甲酸计)、菌落总数、防腐剂混合使用时各自用量占其最大使用量的比例之和。</w:t>
      </w:r>
    </w:p>
    <w:p w14:paraId="34E53F96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鸡粉、鸡精调味料抽检项目包括呈味核苷酸二钠、大肠菌群、甜蜜素(以环己基氨基磺酸计)、糖精钠(以糖精计)、菌落总数、谷氨酸钠、铅(以Pb计)。</w:t>
      </w:r>
    </w:p>
    <w:p w14:paraId="49C48A63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 w14:paraId="3D5BED20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味精抽检项目包括谷氨酸钠。</w:t>
      </w:r>
    </w:p>
    <w:p w14:paraId="6AF6E9B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冷冻饮品</w:t>
      </w:r>
    </w:p>
    <w:p w14:paraId="2FEB41FD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0600C63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抽检依据是GB/T 31119-2014《 冷冻饮品 雪糕》、GB 2760-2014《食品安全国家标准 食品添加剂使用标准》等标准及产品明示标准和指标的要求。 </w:t>
      </w:r>
    </w:p>
    <w:p w14:paraId="116D4E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71DFB75C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冰淇淋、雪糕、雪泥、冰棍、食用冰、甜味冰、其他类抽检项目包括三氯蔗糖、大肠菌群、安赛蜜、沙门氏菌、甜蜜素(以环己基氨基磺酸计)、糖精钠(以糖精计)、菌落总数、蛋白质。</w:t>
      </w:r>
    </w:p>
    <w:p w14:paraId="1E80BC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糖果制品</w:t>
      </w:r>
    </w:p>
    <w:p w14:paraId="2FA509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6D384F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食品添加剂使用标准》、GB 2762-2022《食品安全国家标准 食品中污染物限量》、GB 19299-2015《食品安全国家标准 果冻》。 </w:t>
      </w:r>
    </w:p>
    <w:p w14:paraId="032E36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587AB4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巧克力、巧克力制品、代可可脂巧克力及代可可脂巧克力制品抽检项目包括沙门氏菌、铅(以Pb计)。</w:t>
      </w:r>
    </w:p>
    <w:p w14:paraId="33387A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果冻抽检项目包括大肠菌群、山梨酸及其钾盐(以山梨酸计)、甜蜜素(以环己基氨基磺酸计)、糖精钠(以糖精计)、苯甲酸及其钠盐(以苯甲酸计)、菌落总数、酵母、铅(以Pb计)、霉菌。</w:t>
      </w:r>
    </w:p>
    <w:p w14:paraId="4A45CE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糖果抽检项目包括二氧化硫残留量(以SO₂计)、亮蓝、喹啉黄、大肠菌群、新红、日落黄、柠檬黄、甜蜜素(以环己基氨基磺酸计)、相同色泽着色剂混合使用时各自用量占其最大使用量的比例之和、糖精钠(以糖精计)、胭脂红、苋菜红、菌落总数、诱惑红、赤藓红、酸性红、铅(以Pb计)、靛蓝。</w:t>
      </w:r>
    </w:p>
    <w:p w14:paraId="0B0005E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十七、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薯类和膨化食品</w:t>
      </w:r>
    </w:p>
    <w:p w14:paraId="481C1C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 w14:paraId="652538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抽检依据是GB/T 22699-2022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膨化食品质量通则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、GB 2760-2014《食品安全国家标准 食品添加剂使用标准》、等标准及产品明示标准和指标的要求。 </w:t>
      </w:r>
    </w:p>
    <w:p w14:paraId="036103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 w14:paraId="5FF4F8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含油型膨化食品和非含油型膨化食品抽检项目包括大肠菌群、山梨酸及其钾盐(以山梨酸计)、水分、甜蜜素(以环己基氨基磺酸计)、糖精钠(以糖精计)、苯甲酸及其钠盐(以苯甲酸计)、菌落总数、过氧化值(以脂肪计)、酸价(KOH)(以脂肪计)、黄曲霉毒素B₁。</w:t>
      </w:r>
    </w:p>
    <w:p w14:paraId="6F29F2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184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FA56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FA56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2BA3B"/>
    <w:multiLevelType w:val="singleLevel"/>
    <w:tmpl w:val="FDF2BA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23984A6"/>
    <w:multiLevelType w:val="singleLevel"/>
    <w:tmpl w:val="623984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84D87CA"/>
    <w:multiLevelType w:val="singleLevel"/>
    <w:tmpl w:val="784D87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9DFD4EF"/>
    <w:multiLevelType w:val="singleLevel"/>
    <w:tmpl w:val="79DFD4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61217E9"/>
    <w:rsid w:val="07234F90"/>
    <w:rsid w:val="073E4D4D"/>
    <w:rsid w:val="07AD09E7"/>
    <w:rsid w:val="0854453D"/>
    <w:rsid w:val="09271C52"/>
    <w:rsid w:val="0B242058"/>
    <w:rsid w:val="0B534F80"/>
    <w:rsid w:val="0C2F1549"/>
    <w:rsid w:val="0C37346C"/>
    <w:rsid w:val="0ECD6DF7"/>
    <w:rsid w:val="10480E2B"/>
    <w:rsid w:val="12956C69"/>
    <w:rsid w:val="129E2F84"/>
    <w:rsid w:val="12BF4302"/>
    <w:rsid w:val="12C31336"/>
    <w:rsid w:val="138E124B"/>
    <w:rsid w:val="146A5814"/>
    <w:rsid w:val="15970EC9"/>
    <w:rsid w:val="1629525B"/>
    <w:rsid w:val="162D4D4B"/>
    <w:rsid w:val="169F376F"/>
    <w:rsid w:val="17EF6030"/>
    <w:rsid w:val="19134487"/>
    <w:rsid w:val="1B8A0D75"/>
    <w:rsid w:val="1CC867E6"/>
    <w:rsid w:val="1D593878"/>
    <w:rsid w:val="1DAF6046"/>
    <w:rsid w:val="1E0560B9"/>
    <w:rsid w:val="1F240FEC"/>
    <w:rsid w:val="200A081E"/>
    <w:rsid w:val="20A7291B"/>
    <w:rsid w:val="21A8172A"/>
    <w:rsid w:val="222B1363"/>
    <w:rsid w:val="22806203"/>
    <w:rsid w:val="22B66AC7"/>
    <w:rsid w:val="23036CE8"/>
    <w:rsid w:val="23A826F0"/>
    <w:rsid w:val="24303C58"/>
    <w:rsid w:val="248E6264"/>
    <w:rsid w:val="248F4E23"/>
    <w:rsid w:val="2503311B"/>
    <w:rsid w:val="25237319"/>
    <w:rsid w:val="27BA0765"/>
    <w:rsid w:val="27CB6172"/>
    <w:rsid w:val="28344373"/>
    <w:rsid w:val="28706D19"/>
    <w:rsid w:val="28D23530"/>
    <w:rsid w:val="293609AC"/>
    <w:rsid w:val="297F5466"/>
    <w:rsid w:val="29E3746B"/>
    <w:rsid w:val="2A1C0F07"/>
    <w:rsid w:val="2AAE29C8"/>
    <w:rsid w:val="2ABE3D6C"/>
    <w:rsid w:val="2B1C6CE5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463679"/>
    <w:rsid w:val="356D46C3"/>
    <w:rsid w:val="35D10ABF"/>
    <w:rsid w:val="36910587"/>
    <w:rsid w:val="375515B4"/>
    <w:rsid w:val="37D90437"/>
    <w:rsid w:val="37E27A94"/>
    <w:rsid w:val="39057B1E"/>
    <w:rsid w:val="398E5629"/>
    <w:rsid w:val="39A61DCE"/>
    <w:rsid w:val="3A257964"/>
    <w:rsid w:val="3A540249"/>
    <w:rsid w:val="3A550212"/>
    <w:rsid w:val="3DD27517"/>
    <w:rsid w:val="3DD60F75"/>
    <w:rsid w:val="3E375EB7"/>
    <w:rsid w:val="3E636CAD"/>
    <w:rsid w:val="3E725142"/>
    <w:rsid w:val="409D5D7A"/>
    <w:rsid w:val="40A55741"/>
    <w:rsid w:val="418C7355"/>
    <w:rsid w:val="421F4BB7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A94623"/>
    <w:rsid w:val="4ACC3D93"/>
    <w:rsid w:val="4BB030D2"/>
    <w:rsid w:val="4CE03B4B"/>
    <w:rsid w:val="4D2717ED"/>
    <w:rsid w:val="4D834C75"/>
    <w:rsid w:val="4DCA60C6"/>
    <w:rsid w:val="50152BF0"/>
    <w:rsid w:val="52974D1F"/>
    <w:rsid w:val="52A64F62"/>
    <w:rsid w:val="566B274A"/>
    <w:rsid w:val="574625F9"/>
    <w:rsid w:val="58C25983"/>
    <w:rsid w:val="59464DA9"/>
    <w:rsid w:val="59612BE8"/>
    <w:rsid w:val="59634B50"/>
    <w:rsid w:val="59822285"/>
    <w:rsid w:val="59F05884"/>
    <w:rsid w:val="59F667CF"/>
    <w:rsid w:val="5A1D0200"/>
    <w:rsid w:val="5A270918"/>
    <w:rsid w:val="5B57329D"/>
    <w:rsid w:val="5B8D2B5D"/>
    <w:rsid w:val="5C1A6687"/>
    <w:rsid w:val="5C1C4E9C"/>
    <w:rsid w:val="5E414336"/>
    <w:rsid w:val="5F0E0B3C"/>
    <w:rsid w:val="5F126E38"/>
    <w:rsid w:val="5F4973A1"/>
    <w:rsid w:val="5F702D8B"/>
    <w:rsid w:val="5FB011CE"/>
    <w:rsid w:val="6067193E"/>
    <w:rsid w:val="6074044E"/>
    <w:rsid w:val="61F061FA"/>
    <w:rsid w:val="630B26AD"/>
    <w:rsid w:val="636B3D8A"/>
    <w:rsid w:val="63C00461"/>
    <w:rsid w:val="64F70763"/>
    <w:rsid w:val="6500743F"/>
    <w:rsid w:val="65165F77"/>
    <w:rsid w:val="659C75FC"/>
    <w:rsid w:val="65AB4E9E"/>
    <w:rsid w:val="679554C4"/>
    <w:rsid w:val="67F06FA7"/>
    <w:rsid w:val="68BE495C"/>
    <w:rsid w:val="69AC6EAA"/>
    <w:rsid w:val="69BD2834"/>
    <w:rsid w:val="6AFD3AF5"/>
    <w:rsid w:val="6C59578A"/>
    <w:rsid w:val="6D033285"/>
    <w:rsid w:val="6E250FD9"/>
    <w:rsid w:val="6F0B4673"/>
    <w:rsid w:val="6F213E96"/>
    <w:rsid w:val="6FCA24C0"/>
    <w:rsid w:val="6FCD1928"/>
    <w:rsid w:val="6FFC1059"/>
    <w:rsid w:val="702C2AF3"/>
    <w:rsid w:val="723637B5"/>
    <w:rsid w:val="76415770"/>
    <w:rsid w:val="766D3B19"/>
    <w:rsid w:val="77060618"/>
    <w:rsid w:val="774148FF"/>
    <w:rsid w:val="77610BCA"/>
    <w:rsid w:val="78E24696"/>
    <w:rsid w:val="79A13C0A"/>
    <w:rsid w:val="7A4B0019"/>
    <w:rsid w:val="7A5222C2"/>
    <w:rsid w:val="7A8041EE"/>
    <w:rsid w:val="7B517C78"/>
    <w:rsid w:val="7C43369E"/>
    <w:rsid w:val="7CFE0D05"/>
    <w:rsid w:val="7D9F282F"/>
    <w:rsid w:val="7EBE0DBA"/>
    <w:rsid w:val="7EC01EA0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6225</Words>
  <Characters>6958</Characters>
  <Lines>25</Lines>
  <Paragraphs>7</Paragraphs>
  <TotalTime>107</TotalTime>
  <ScaleCrop>false</ScaleCrop>
  <LinksUpToDate>false</LinksUpToDate>
  <CharactersWithSpaces>7096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单车走天涯</cp:lastModifiedBy>
  <cp:lastPrinted>2024-11-07T04:47:55Z</cp:lastPrinted>
  <dcterms:modified xsi:type="dcterms:W3CDTF">2024-11-07T06:28:13Z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EECBCEA296E149F39EE9BFF4A6A046BC</vt:lpwstr>
  </property>
</Properties>
</file>