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3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1-1</w:t>
      </w:r>
    </w:p>
    <w:p>
      <w:pPr>
        <w:spacing w:line="630" w:lineRule="exact"/>
        <w:jc w:val="center"/>
        <w:rPr>
          <w:rFonts w:ascii="微软雅黑" w:hAnsi="微软雅黑" w:eastAsia="微软雅黑" w:cs="微软雅黑"/>
          <w:sz w:val="44"/>
          <w:szCs w:val="44"/>
        </w:rPr>
      </w:pPr>
      <w:bookmarkStart w:id="0" w:name="_GoBack"/>
      <w:r>
        <w:rPr>
          <w:rFonts w:hint="eastAsia" w:ascii="微软雅黑" w:hAnsi="微软雅黑" w:eastAsia="微软雅黑" w:cs="微软雅黑"/>
          <w:sz w:val="44"/>
          <w:szCs w:val="44"/>
        </w:rPr>
        <w:t>盐湖区</w:t>
      </w:r>
      <w:r>
        <w:rPr>
          <w:rFonts w:ascii="微软雅黑" w:hAnsi="微软雅黑" w:eastAsia="微软雅黑" w:cs="微软雅黑"/>
          <w:sz w:val="44"/>
          <w:szCs w:val="44"/>
        </w:rPr>
        <w:t>2023</w:t>
      </w:r>
      <w:r>
        <w:rPr>
          <w:rFonts w:hint="eastAsia" w:ascii="微软雅黑" w:hAnsi="微软雅黑" w:eastAsia="微软雅黑" w:cs="微软雅黑"/>
          <w:sz w:val="44"/>
          <w:szCs w:val="44"/>
        </w:rPr>
        <w:t>年秋季开学工作检查记录表</w:t>
      </w:r>
      <w:bookmarkEnd w:id="0"/>
    </w:p>
    <w:tbl>
      <w:tblPr>
        <w:tblStyle w:val="7"/>
        <w:tblW w:w="140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259"/>
        <w:gridCol w:w="5280"/>
        <w:gridCol w:w="17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校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（公章）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学生数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教师数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检查内容</w:t>
            </w: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检查重点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党建工作</w:t>
            </w:r>
          </w:p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25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1.党组织领导的校长负责制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领导机制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；2.党支部“三重一大”落实情况；3.支部主题党日活动文本资料档案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支部党建活动室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是否有阵地标识、配套设施、组织机构、制度版面、电教实施、党旗誓词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5.少先队、共青团、学生会、教代会等民主管理机制是否健全。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法治工作</w:t>
            </w:r>
          </w:p>
        </w:tc>
        <w:tc>
          <w:tcPr>
            <w:tcW w:w="5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.学校章程内容是否完备、符合实际；7.学校是否有法治工作领导机构和工作计划；8.法治副校长工作制度、聘任情况、工作安排；9.学习宣传《习近平法治思想学习纲要》《宪法》《民法典》等法治资料；10.“学宪法讲宪法”主题系列活动安排和开展情况；11.是否有法治资源教室或阵地。</w:t>
            </w:r>
          </w:p>
        </w:tc>
        <w:tc>
          <w:tcPr>
            <w:tcW w:w="52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1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挂牌督导</w:t>
            </w:r>
          </w:p>
        </w:tc>
        <w:tc>
          <w:tcPr>
            <w:tcW w:w="525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12.第六届兼职责任督学公示牌是否悬挂；13.教育督导办公室是否挂牌；14.学校督导员督导工作资料；15.兼职责任督学到校督导的有关资料。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师德师风</w:t>
            </w:r>
          </w:p>
        </w:tc>
        <w:tc>
          <w:tcPr>
            <w:tcW w:w="525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师德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师风学习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考核资料；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新入职教师资料和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违规违纪台账；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办公场所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是否张贴新时代教师师德师风行为“十要”和“十三严禁”、执行师德考核“一票否决制”；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.是否认真执行《盐湖区中小学幼儿园教师违反职业道德行为处理办法》。</w:t>
            </w:r>
          </w:p>
        </w:tc>
        <w:tc>
          <w:tcPr>
            <w:tcW w:w="5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ind w:left="0" w:leftChars="0" w:right="0" w:rightChars="0" w:firstLine="0" w:firstLineChars="0"/>
              <w:jc w:val="lef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08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督导组人员签字：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督导员签字：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校长签字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：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24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vertAlign w:val="baseline"/>
          <w:lang w:val="en-US" w:eastAsia="zh-CN"/>
        </w:rPr>
        <w:sectPr>
          <w:pgSz w:w="16838" w:h="11906" w:orient="landscape"/>
          <w:pgMar w:top="1587" w:right="1701" w:bottom="1417" w:left="1417" w:header="851" w:footer="992" w:gutter="0"/>
          <w:cols w:space="0" w:num="1"/>
          <w:rtlGutter w:val="0"/>
          <w:docGrid w:type="lines" w:linePitch="312" w:charSpace="0"/>
        </w:sectPr>
      </w:pPr>
    </w:p>
    <w:p>
      <w:pPr>
        <w:spacing w:line="63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1-2</w:t>
      </w:r>
    </w:p>
    <w:p>
      <w:pPr>
        <w:spacing w:line="630" w:lineRule="exact"/>
        <w:jc w:val="center"/>
        <w:rPr>
          <w:rFonts w:ascii="微软雅黑" w:hAnsi="微软雅黑" w:eastAsia="微软雅黑" w:cs="微软雅黑"/>
          <w:sz w:val="48"/>
          <w:szCs w:val="48"/>
        </w:rPr>
      </w:pPr>
      <w:r>
        <w:rPr>
          <w:rFonts w:hint="eastAsia" w:ascii="微软雅黑" w:hAnsi="微软雅黑" w:eastAsia="微软雅黑" w:cs="微软雅黑"/>
          <w:sz w:val="48"/>
          <w:szCs w:val="48"/>
          <w:lang w:eastAsia="zh-CN"/>
        </w:rPr>
        <w:t>盐湖区</w:t>
      </w:r>
      <w:r>
        <w:rPr>
          <w:rFonts w:hint="eastAsia" w:ascii="微软雅黑" w:hAnsi="微软雅黑" w:eastAsia="微软雅黑" w:cs="微软雅黑"/>
          <w:sz w:val="48"/>
          <w:szCs w:val="48"/>
        </w:rPr>
        <w:t>2023年</w:t>
      </w:r>
      <w:r>
        <w:rPr>
          <w:rFonts w:hint="eastAsia" w:ascii="微软雅黑" w:hAnsi="微软雅黑" w:eastAsia="微软雅黑" w:cs="微软雅黑"/>
          <w:sz w:val="48"/>
          <w:szCs w:val="48"/>
          <w:lang w:eastAsia="zh-CN"/>
        </w:rPr>
        <w:t>秋</w:t>
      </w:r>
      <w:r>
        <w:rPr>
          <w:rFonts w:hint="eastAsia" w:ascii="微软雅黑" w:hAnsi="微软雅黑" w:eastAsia="微软雅黑" w:cs="微软雅黑"/>
          <w:sz w:val="48"/>
          <w:szCs w:val="48"/>
        </w:rPr>
        <w:t>季开学工作</w:t>
      </w:r>
      <w:r>
        <w:rPr>
          <w:rFonts w:hint="eastAsia" w:ascii="微软雅黑" w:hAnsi="微软雅黑" w:eastAsia="微软雅黑" w:cs="微软雅黑"/>
          <w:sz w:val="48"/>
          <w:szCs w:val="48"/>
          <w:lang w:eastAsia="zh-CN"/>
        </w:rPr>
        <w:t>检查</w:t>
      </w:r>
      <w:r>
        <w:rPr>
          <w:rFonts w:hint="eastAsia" w:ascii="微软雅黑" w:hAnsi="微软雅黑" w:eastAsia="微软雅黑" w:cs="微软雅黑"/>
          <w:sz w:val="48"/>
          <w:szCs w:val="48"/>
        </w:rPr>
        <w:t>记录表</w:t>
      </w:r>
    </w:p>
    <w:tbl>
      <w:tblPr>
        <w:tblStyle w:val="7"/>
        <w:tblW w:w="140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5499"/>
        <w:gridCol w:w="4768"/>
        <w:gridCol w:w="20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学校（公章）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数                 教师数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eastAsia="zh-CN"/>
              </w:rPr>
              <w:t>检查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eastAsia="zh-CN"/>
              </w:rPr>
              <w:t>检查重点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教学教研</w:t>
            </w:r>
          </w:p>
          <w:p>
            <w:pPr>
              <w:widowControl/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学校教研工作计划、各学科教研组工作计划及教研记录。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21.校本主题教研安排、公开课活动安排、校级专题讲座安排；义务教育学校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学历案教学推进实施方案。</w:t>
            </w:r>
          </w:p>
        </w:tc>
        <w:tc>
          <w:tcPr>
            <w:tcW w:w="47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1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22.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常规教学管理办法（包括教师备课、批改、听课等制度）。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23.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沙龙龙头校教研计划；小学一二年级无纸化测评方案；新高考选课走班实施情况，高中生涯规划指导实施情况；初三、高三、中职学生备考措施，弱科提升方案、补差培优方案。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54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24.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实验室、实训室操作管理规程、危险化学品管理机构和制度是否健全、台账是否是否规范。</w:t>
            </w:r>
          </w:p>
        </w:tc>
        <w:tc>
          <w:tcPr>
            <w:tcW w:w="47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408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督导组人员签字：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督导员签字：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校长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字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63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1-3</w:t>
      </w:r>
    </w:p>
    <w:p>
      <w:pPr>
        <w:spacing w:line="630" w:lineRule="exact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盐湖区</w:t>
      </w:r>
      <w:r>
        <w:rPr>
          <w:rFonts w:hint="eastAsia" w:ascii="微软雅黑" w:hAnsi="微软雅黑" w:eastAsia="微软雅黑" w:cs="微软雅黑"/>
          <w:sz w:val="44"/>
          <w:szCs w:val="44"/>
        </w:rPr>
        <w:t>2023年</w:t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秋</w:t>
      </w:r>
      <w:r>
        <w:rPr>
          <w:rFonts w:hint="eastAsia" w:ascii="微软雅黑" w:hAnsi="微软雅黑" w:eastAsia="微软雅黑" w:cs="微软雅黑"/>
          <w:sz w:val="44"/>
          <w:szCs w:val="44"/>
        </w:rPr>
        <w:t>季开学工作</w:t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检查</w:t>
      </w:r>
      <w:r>
        <w:rPr>
          <w:rFonts w:hint="eastAsia" w:ascii="微软雅黑" w:hAnsi="微软雅黑" w:eastAsia="微软雅黑" w:cs="微软雅黑"/>
          <w:sz w:val="44"/>
          <w:szCs w:val="44"/>
        </w:rPr>
        <w:t>记录表</w:t>
      </w:r>
    </w:p>
    <w:tbl>
      <w:tblPr>
        <w:tblStyle w:val="7"/>
        <w:tblW w:w="140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8016"/>
        <w:gridCol w:w="3900"/>
        <w:gridCol w:w="73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4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学校（公章）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学生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数                 教师数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eastAsia="zh-CN"/>
              </w:rPr>
              <w:t>检查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8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eastAsia="zh-CN"/>
              </w:rPr>
              <w:t>检查重点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办学条件</w:t>
            </w:r>
          </w:p>
        </w:tc>
        <w:tc>
          <w:tcPr>
            <w:tcW w:w="8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25.生均校园面积、建筑面积是否达标；26.学校功能室是否齐全，使用率较高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27.图书室符合标准，有开放借阅记录；28.信息技术专用设备符合要求，校园网是否全覆盖；29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运动场地与跑道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是否符合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标准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要求；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30.职业学校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教学实习设备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齐全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校内实习场所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满足专业教学要求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食堂管理</w:t>
            </w:r>
          </w:p>
        </w:tc>
        <w:tc>
          <w:tcPr>
            <w:tcW w:w="8016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伙食费是否入公户，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阶梯收费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食材采购是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有采购价和市场价台账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食堂从业人员数是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要求雇佣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0" w:hRule="atLeast"/>
        </w:trPr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教育管理</w:t>
            </w:r>
          </w:p>
          <w:p>
            <w:pPr>
              <w:widowControl/>
              <w:spacing w:line="230" w:lineRule="exact"/>
              <w:ind w:left="0" w:leftChars="0" w:right="0" w:righ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开齐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开全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开足国家规定课程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选用教材符合相关要求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教学开展符合教育规律，教学管理制度报主管部门备案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37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组织教育教学的时间安排符合国家规定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38.是否具有开展综合实践、读书节、艺术节、科技节活动安排；39.是否有教师培养计划和考核制度;40.是否实施“校务”“党务”公开制度，规范办学，无乱收费情况；41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学生社团机构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健全，制度完善，经费、场所有保障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42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.职业学校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专业课教师结构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合理，满足技能教学需求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是否使用中职规范教材。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德育管理</w:t>
            </w:r>
          </w:p>
        </w:tc>
        <w:tc>
          <w:tcPr>
            <w:tcW w:w="8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43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德育工作实施方案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44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将德育工作经费纳入年度经费预算，配齐配强工作力量，提供工作场所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设施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45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是否有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开展心理健康教育活动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安排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，至少配备一名专职或兼职心理健康教育教师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组织“开学第一课”活动相关资料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240" w:firstLineChars="1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规范招生及收费情况</w:t>
            </w:r>
          </w:p>
        </w:tc>
        <w:tc>
          <w:tcPr>
            <w:tcW w:w="8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47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招生入学方案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符合相关规定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，中小学、中职学校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按审批机关批准的招生计划、范围、标准和方式招生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48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学籍管理符合相关规定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49.收费项目及标准公开公示并设举报电话（5738000）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4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“双减”工作</w:t>
            </w:r>
          </w:p>
        </w:tc>
        <w:tc>
          <w:tcPr>
            <w:tcW w:w="8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50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 xml:space="preserve">. 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双减工作规章制度计划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51.学生课后服务安排表、学生参与校外培训机构摸排表；52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课后服务外聘人员资质是否规范；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作业管理的具体措施安排。</w:t>
            </w:r>
          </w:p>
        </w:tc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73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0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督导组人员签字：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                  学校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督导员签字：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校长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签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字：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63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1-4</w:t>
      </w:r>
    </w:p>
    <w:p>
      <w:pPr>
        <w:spacing w:line="630" w:lineRule="exact"/>
        <w:jc w:val="center"/>
        <w:rPr>
          <w:rFonts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</w:rPr>
        <w:t>盐湖区</w:t>
      </w:r>
      <w:r>
        <w:rPr>
          <w:rFonts w:ascii="微软雅黑" w:hAnsi="微软雅黑" w:eastAsia="微软雅黑" w:cs="微软雅黑"/>
          <w:sz w:val="44"/>
          <w:szCs w:val="44"/>
        </w:rPr>
        <w:t>2023</w:t>
      </w:r>
      <w:r>
        <w:rPr>
          <w:rFonts w:hint="eastAsia" w:ascii="微软雅黑" w:hAnsi="微软雅黑" w:eastAsia="微软雅黑" w:cs="微软雅黑"/>
          <w:sz w:val="44"/>
          <w:szCs w:val="44"/>
        </w:rPr>
        <w:t>年秋季开学工作检查记录表</w:t>
      </w:r>
    </w:p>
    <w:tbl>
      <w:tblPr>
        <w:tblStyle w:val="7"/>
        <w:tblW w:w="140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6207"/>
        <w:gridCol w:w="4692"/>
        <w:gridCol w:w="13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40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学校（公章）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学生数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 xml:space="preserve">             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教师数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检查内容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检查重点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18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校园安全</w:t>
            </w: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54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领导责任是否落实（安全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会议记录齐全；制定年度安全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任务清单；制定全员岗位安全责任制；开学前召开安全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专题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会议）。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55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“三防”建设是否到位（保安有保安证，保安室八大件到位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一键报警、公安视频联网设备运行正常、校门口防撞设施到位）；有无监控值班记录登记。</w:t>
            </w:r>
          </w:p>
        </w:tc>
        <w:tc>
          <w:tcPr>
            <w:tcW w:w="469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56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“日巡查、周排查、月调度”隐患排查台账是否齐全（学校安全隐患台账清单到位，形成闭环管理；开学前校长带队进行一次全面隐患排查）。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57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消防安全设施是否齐全（灭火器、应急灯、排烟设施）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安装使用燃气报警器，保持报警器处于正常状态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燃气、特种设备是否经过年检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禁止使用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LNG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杜瓦罐和未经检验液化气罐。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食堂人员是否有健康证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留样是否规范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校领导陪餐是否到位、两个责任（安全总监、安全员及台账）落实是否到位；校车运行是否规范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有传染病防控制度和应对措施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81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2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59.学校有无还在使用的危房、危厕、危墙；有无私自加层、拆除承重墙等破坏主体结构的现象；建筑物屋面有网架结构的校舍，是否有安全鉴定报告；是否有直饮机检修记录、更换滤芯记录和水质检测报告。</w:t>
            </w:r>
          </w:p>
        </w:tc>
        <w:tc>
          <w:tcPr>
            <w:tcW w:w="469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3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4082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督导组人员签字：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                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校督导员签字：</w:t>
            </w:r>
            <w:r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校长签字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：</w:t>
            </w: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24"/>
        </w:rPr>
      </w:pPr>
    </w:p>
    <w:p>
      <w:pPr>
        <w:spacing w:line="630" w:lineRule="exact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1-5</w:t>
      </w:r>
    </w:p>
    <w:p>
      <w:pPr>
        <w:spacing w:line="630" w:lineRule="exact"/>
        <w:jc w:val="center"/>
        <w:rPr>
          <w:rFonts w:hint="eastAsia" w:ascii="微软雅黑" w:hAnsi="微软雅黑" w:eastAsia="微软雅黑" w:cs="微软雅黑"/>
          <w:sz w:val="44"/>
          <w:szCs w:val="44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盐湖区幼儿园</w:t>
      </w:r>
      <w:r>
        <w:rPr>
          <w:rFonts w:hint="eastAsia" w:ascii="微软雅黑" w:hAnsi="微软雅黑" w:eastAsia="微软雅黑" w:cs="微软雅黑"/>
          <w:sz w:val="44"/>
          <w:szCs w:val="44"/>
        </w:rPr>
        <w:t>2023年</w:t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秋</w:t>
      </w:r>
      <w:r>
        <w:rPr>
          <w:rFonts w:hint="eastAsia" w:ascii="微软雅黑" w:hAnsi="微软雅黑" w:eastAsia="微软雅黑" w:cs="微软雅黑"/>
          <w:sz w:val="44"/>
          <w:szCs w:val="44"/>
        </w:rPr>
        <w:t>季开学工作</w:t>
      </w: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检查</w:t>
      </w:r>
      <w:r>
        <w:rPr>
          <w:rFonts w:hint="eastAsia" w:ascii="微软雅黑" w:hAnsi="微软雅黑" w:eastAsia="微软雅黑" w:cs="微软雅黑"/>
          <w:sz w:val="44"/>
          <w:szCs w:val="44"/>
        </w:rPr>
        <w:t>记录表</w:t>
      </w:r>
    </w:p>
    <w:tbl>
      <w:tblPr>
        <w:tblStyle w:val="7"/>
        <w:tblW w:w="140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5"/>
        <w:gridCol w:w="6747"/>
        <w:gridCol w:w="4068"/>
        <w:gridCol w:w="14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40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left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  <w:lang w:eastAsia="zh-CN"/>
              </w:rPr>
              <w:t>幼儿园（公章）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 xml:space="preserve">      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  <w:lang w:val="en-US" w:eastAsia="zh-CN"/>
              </w:rPr>
              <w:t xml:space="preserve">                                       幼儿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color w:val="000000"/>
                <w:kern w:val="0"/>
                <w:sz w:val="22"/>
                <w:szCs w:val="22"/>
              </w:rPr>
              <w:t>数                 教师数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eastAsia="zh-CN"/>
              </w:rPr>
              <w:t>检查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6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eastAsia="zh-CN"/>
              </w:rPr>
              <w:t>检查重点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sz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8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开学准备</w:t>
            </w:r>
          </w:p>
        </w:tc>
        <w:tc>
          <w:tcPr>
            <w:tcW w:w="6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1.全园工作计划以及各部门工作计划；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幼儿园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网络、多媒体设备等教学设备和取暖、水电等后勤保障是否正常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党建工作</w:t>
            </w:r>
          </w:p>
        </w:tc>
        <w:tc>
          <w:tcPr>
            <w:tcW w:w="6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是否落实党的二十大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精神学习及宣讲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情况；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是否开展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主题党日及三会一课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是否落实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《习近平法治思想学习纲要》学校学习计划和相关资料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有普法学习计划和相关资料。</w:t>
            </w:r>
          </w:p>
        </w:tc>
        <w:tc>
          <w:tcPr>
            <w:tcW w:w="4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4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校园安全</w:t>
            </w:r>
          </w:p>
        </w:tc>
        <w:tc>
          <w:tcPr>
            <w:tcW w:w="674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7.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“三防”建设是否到位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8.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消防安全设施是否齐全（灭火器、应急灯、排烟设施）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9.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园所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是否建立安全隐患排查台账及按期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改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10.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食堂人员是否有健康证，留样是否规范，明厨亮灶是否达标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11.有无还在使用的危房、危厕、危墙；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12.有无私自加层、拆除承重墙等破坏主体结构的现象；</w:t>
            </w:r>
          </w:p>
          <w:p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13.建筑物屋面有网架结构的校舍，是否有安全鉴定报告；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14.有直饮机检修记录、更换滤芯记录和水质检测报告，直饮机设备干净、卫生；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15.有传染病防控制度和应对措施；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16.校车及使用符合相关规定要求。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eastAsia="zh-CN"/>
              </w:rPr>
              <w:t>检查</w:t>
            </w: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内容</w:t>
            </w:r>
          </w:p>
        </w:tc>
        <w:tc>
          <w:tcPr>
            <w:tcW w:w="674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eastAsia="zh-CN"/>
              </w:rPr>
              <w:t>检查重点</w:t>
            </w:r>
          </w:p>
        </w:tc>
        <w:tc>
          <w:tcPr>
            <w:tcW w:w="40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jc w:val="center"/>
              <w:textAlignment w:val="center"/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b/>
                <w:bCs/>
                <w:color w:val="000000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0" w:hRule="atLeast"/>
        </w:trPr>
        <w:tc>
          <w:tcPr>
            <w:tcW w:w="1815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3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保育工作</w:t>
            </w:r>
          </w:p>
        </w:tc>
        <w:tc>
          <w:tcPr>
            <w:tcW w:w="6747" w:type="dxa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17.是否了解本学期幼儿基本状况，是否做好家园衔接工作；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18.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是否制定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常规教学管理办法（包括教师备课、听课等制度）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19.是否制定幼儿一日活动计划，计划安排合理，形式多样，动静交替，室内室外活动兼顾，正常情况下，每天户外活动时间不低于两小时；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20.教育活动涉及健康、语言、社会、科学、艺术五大领域，内容适宜，不提前教授小学教育内容。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7" w:hRule="atLeast"/>
        </w:trPr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师德师风</w:t>
            </w:r>
          </w:p>
        </w:tc>
        <w:tc>
          <w:tcPr>
            <w:tcW w:w="6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21.教职工数量符合相关标准，资质符合相关要求；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22.有教研计划和教职工培训计划，内容适宜，形式多样；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开展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师德师风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专题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教育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，是否签订师德承诺书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24.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是否对新入职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教职员工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进行入职审查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岗前培训；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办公场所是否张贴“十要”“十三严禁”“十项准则”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</w:trPr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挂牌督导</w:t>
            </w:r>
          </w:p>
        </w:tc>
        <w:tc>
          <w:tcPr>
            <w:tcW w:w="6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26.第六届兼职责任督学公示牌是否悬挂；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27.教育督导办公室是否挂牌；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28.学校督导员督导工作资料；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29.兼职责任督学到校督导的有关资料。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办园条件</w:t>
            </w:r>
          </w:p>
        </w:tc>
        <w:tc>
          <w:tcPr>
            <w:tcW w:w="6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3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30.证照齐全（办园许可证、法人证、食品经营许可证、卫生评价合格报告）；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="720" w:hanging="720" w:hangingChars="300"/>
              <w:jc w:val="both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>31.幼儿园建筑面积和室外活动场地面积是否符合规模轨制的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="720" w:hanging="720" w:hangingChars="300"/>
              <w:jc w:val="both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lang w:val="en-US" w:eastAsia="zh-CN"/>
              </w:rPr>
              <w:t>标准；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32.玩、教具和图书配备符合相关要求；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33.教室区角设置是否合理，设施是否齐全。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81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收费管理</w:t>
            </w:r>
          </w:p>
        </w:tc>
        <w:tc>
          <w:tcPr>
            <w:tcW w:w="674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34.收费项目及标准公开公示并设举报电话；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 w:right="0" w:righ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35.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伙食费是否入公户，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阶梯收费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spacing w:line="230" w:lineRule="exact"/>
              <w:ind w:left="0" w:leftChars="0" w:right="0" w:rightChars="0" w:firstLine="0" w:firstLine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36.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食材采购是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有采购价和市场价台账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pacing w:line="230" w:lineRule="exact"/>
              <w:ind w:leftChars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37.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食堂从业人员数是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否按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要求雇佣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406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45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3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20" w:lineRule="exact"/>
        <w:rPr>
          <w:rFonts w:ascii="仿宋_GB2312" w:hAnsi="仿宋_GB2312" w:eastAsia="仿宋_GB2312" w:cs="仿宋_GB2312"/>
          <w:sz w:val="24"/>
          <w:u w:val="single"/>
        </w:rPr>
      </w:pPr>
    </w:p>
    <w:p>
      <w:pPr>
        <w:bidi w:val="0"/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sectPr>
          <w:footerReference r:id="rId3" w:type="default"/>
          <w:pgSz w:w="16838" w:h="11906" w:orient="landscape"/>
          <w:pgMar w:top="1587" w:right="1701" w:bottom="1417" w:left="1417" w:header="851" w:footer="992" w:gutter="0"/>
          <w:pgNumType w:fmt="numberInDash" w:start="1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kern w:val="2"/>
          <w:sz w:val="24"/>
          <w:szCs w:val="24"/>
          <w:lang w:val="en-US" w:eastAsia="zh-CN" w:bidi="ar-SA"/>
        </w:rPr>
        <w:t>督导组人员签字                                           幼儿园督导员签字                  园长签字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3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701" w:right="1417" w:bottom="1417" w:left="1587" w:header="851" w:footer="992" w:gutter="0"/>
      <w:pgNumType w:fmt="numberInDash" w:start="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38E7CB4-AC1E-4F7E-9C01-61949CF62EC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B4B0C14E-1041-447B-9E83-01691E642CB4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3" w:fontKey="{CFEE3F38-8A6B-461E-B021-7D8952D53F4A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5416A828-0CCE-4585-A44F-2588E614BAF7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41850C1-2F5F-4FB2-B835-14AA1EA3F16F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FZIC97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hOGNlMjgwN2JiYWI2ZTk4YTlkZjM5ZGFhMWI4ZTUifQ=="/>
  </w:docVars>
  <w:rsids>
    <w:rsidRoot w:val="23051C9B"/>
    <w:rsid w:val="00C34DAD"/>
    <w:rsid w:val="00E32D5A"/>
    <w:rsid w:val="02D50DC8"/>
    <w:rsid w:val="038C76D9"/>
    <w:rsid w:val="061B4D44"/>
    <w:rsid w:val="07B05960"/>
    <w:rsid w:val="07B2792A"/>
    <w:rsid w:val="0A570314"/>
    <w:rsid w:val="0A581BBB"/>
    <w:rsid w:val="104B4477"/>
    <w:rsid w:val="11C444E1"/>
    <w:rsid w:val="136E0BA9"/>
    <w:rsid w:val="14290F74"/>
    <w:rsid w:val="177644D0"/>
    <w:rsid w:val="192D5062"/>
    <w:rsid w:val="1B7725C5"/>
    <w:rsid w:val="1BF6798D"/>
    <w:rsid w:val="1E2A1B70"/>
    <w:rsid w:val="1F176598"/>
    <w:rsid w:val="20A976C4"/>
    <w:rsid w:val="22591B20"/>
    <w:rsid w:val="23051C9B"/>
    <w:rsid w:val="2661459D"/>
    <w:rsid w:val="267762B8"/>
    <w:rsid w:val="28CA467C"/>
    <w:rsid w:val="29F91A46"/>
    <w:rsid w:val="2A5655F3"/>
    <w:rsid w:val="2A81520E"/>
    <w:rsid w:val="2C0077A4"/>
    <w:rsid w:val="35AD335B"/>
    <w:rsid w:val="35EB3E83"/>
    <w:rsid w:val="38EF5A38"/>
    <w:rsid w:val="3A881CA1"/>
    <w:rsid w:val="3B027CA5"/>
    <w:rsid w:val="3D523160"/>
    <w:rsid w:val="3E88040A"/>
    <w:rsid w:val="3EE37DED"/>
    <w:rsid w:val="3F60143E"/>
    <w:rsid w:val="45F20916"/>
    <w:rsid w:val="46730B11"/>
    <w:rsid w:val="49D15412"/>
    <w:rsid w:val="4A0F5F3A"/>
    <w:rsid w:val="4A4E6A63"/>
    <w:rsid w:val="4B30756E"/>
    <w:rsid w:val="4CA349D4"/>
    <w:rsid w:val="4E140B6A"/>
    <w:rsid w:val="4FC13833"/>
    <w:rsid w:val="50707007"/>
    <w:rsid w:val="50E05F3B"/>
    <w:rsid w:val="511E6A63"/>
    <w:rsid w:val="534529CD"/>
    <w:rsid w:val="538434F5"/>
    <w:rsid w:val="549065F5"/>
    <w:rsid w:val="551C150B"/>
    <w:rsid w:val="563732AC"/>
    <w:rsid w:val="58475AE7"/>
    <w:rsid w:val="5C586AB5"/>
    <w:rsid w:val="5DD40BD5"/>
    <w:rsid w:val="5E337FF2"/>
    <w:rsid w:val="5EB01642"/>
    <w:rsid w:val="5ECF75EF"/>
    <w:rsid w:val="5FC133DB"/>
    <w:rsid w:val="60412D60"/>
    <w:rsid w:val="61715047"/>
    <w:rsid w:val="61734BA9"/>
    <w:rsid w:val="65801643"/>
    <w:rsid w:val="6587102D"/>
    <w:rsid w:val="66CB4B3F"/>
    <w:rsid w:val="6AB4625D"/>
    <w:rsid w:val="6E7066F8"/>
    <w:rsid w:val="6F141779"/>
    <w:rsid w:val="707F2C23"/>
    <w:rsid w:val="709D579F"/>
    <w:rsid w:val="72D336FA"/>
    <w:rsid w:val="73124222"/>
    <w:rsid w:val="73702CF6"/>
    <w:rsid w:val="7A1A32EC"/>
    <w:rsid w:val="7B5F1FCE"/>
    <w:rsid w:val="7E7C2E97"/>
    <w:rsid w:val="7F6A2CF0"/>
    <w:rsid w:val="7F7B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next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2998</Words>
  <Characters>3206</Characters>
  <Lines>0</Lines>
  <Paragraphs>0</Paragraphs>
  <TotalTime>12</TotalTime>
  <ScaleCrop>false</ScaleCrop>
  <LinksUpToDate>false</LinksUpToDate>
  <CharactersWithSpaces>3878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2023-09-12T03:32:00Z</dcterms:created>
  <dc:creator>边驿卒</dc:creator>
  <cp:lastModifiedBy>Administrator</cp:lastModifiedBy>
  <cp:lastPrinted>2023-09-19T07:26:00Z</cp:lastPrinted>
  <dcterms:modified xsi:type="dcterms:W3CDTF">2023-10-08T01:52:06Z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B86958465FDB4D6E9D8FC847D78BAA8D_13</vt:lpwstr>
  </property>
</Properties>
</file>