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抽检依据是农业农村部公告 第250号《食品动物中禁止使用的药品及其他化合物清单》、GB 31650-2019《食品安全国家标准 食品中兽药最大残留限量》、GB 31650.1-2022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zh-CN"/>
        </w:rPr>
        <w:t>《食品安全国家标准 食品中41种兽药最大残留限量》</w:t>
      </w:r>
      <w:r>
        <w:rPr>
          <w:rFonts w:hint="eastAsia" w:ascii="仿宋" w:hAnsi="仿宋" w:cs="仿宋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2763-2021《食品安全国家标准 食品中农药最大残留限量》、GB 2762-2022《食品安全国家标准 食品中污染物限量》、GB 2763.1-2022《食品安全国家标准食品中2、4-滴丁酸钠盐等112种农药最大残留限量》、GB 19300-2014《食品安全国家标准 坚果与籽类食品》</w:t>
      </w:r>
      <w:r>
        <w:rPr>
          <w:rFonts w:hint="eastAsia" w:ascii="仿宋" w:hAnsi="仿宋" w:cs="仿宋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2761-2017《食品安全国家标准 食品中真菌毒素限量》</w:t>
      </w:r>
      <w:r>
        <w:rPr>
          <w:rFonts w:hint="eastAsia" w:ascii="仿宋" w:hAnsi="仿宋" w:cs="仿宋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22556-2008《豆芽卫生标准》、国家食品药品监督管理总局 农业部 国家卫生和计划生育委员会关于豆芽生产过程中禁止使用6-苄基腺嘌呤等物质的公告(2015 年第 11 号) 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猪肉抽检项目包括氯霉素、五氯酚酸钠(以五氯酚计)、克伦特罗、莱克多巴胺、沙丁胺醇、恩诺沙星、磺胺类(总量)。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羊肉抽检项目包括五氯酚酸钠（以五氯酚计）、磺胺类、（总量）、克伦特罗、莱克多巴胺、沙丁胺醇、恩诺沙星。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豆芽抽检项目包括4-氯苯氧乙酸钠(以4-氯苯氧乙酸计)、6-苄基腺嘌呤(6-BA)、铅（以Pb计)、亚硫酸盐（以SO2计）、总汞（以Hg计）。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葱抽检项目包括噻虫嗪、三唑磷、水胺硫磷、氧乐果、铅（以Pb计）。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韭菜抽检项目包括毒死蜱、腐霉利、镉（以Cd计）、氯氟氰菊酯和高效氯氟氟菊酯、氯氰菊酯和高效氯氰菊酯、乙酰甲胺磷。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鲜食用菌抽检项目包括镉（以Cd计）、氯氰菊酯和高效氯氰菊酯、氯氟氰菊酯和高效氯氟氰菊酯、百菌清、甲氨基阿维菌素苯甲酸盐。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结球甘蓝抽检项目包括甲胺磷、甲基异柳磷、氧乐果、乙酰甲胺磷、毒死蜱、苯醚甲环唑。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菠菜抽检项目包括毒死蜱、氧乐果、腐霉利、氯氟氰菊酯和高效氯氟氰菊酯、氯氰菊酯和高效氯氰菊酯、水胺硫磷。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茄子抽检项目包括镉（以Cd计）、铅（以Pb计）、甲胺磷、水胺硫磷、敌敌畏、氧乐果。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辣椒抽检项目包括毒死蜱、镉（以Cd计）、噻虫胺、啶虫脒、噻虫嗪、甲胺磷。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番茄抽检项目包括敌敌畏、毒死蜱、腐霉利、甲拌磷、氯氟氰菊酯和高效氯氟氰菊酯、氧乐果。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甜椒抽检项目包括噻虫胺、水胺硫磷、氧乐果、铅（以Pb计）、镉（以Cd计）、啶虫脒。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黄瓜抽检项目包括毒死蜱、腐霉利、敌敌畏、氧乐果、乐果、乙酰甲胺磷。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山药抽检项目包括氯氟氰菊酯和高效氯氟氰菊酯、铅（以Pb计）、克百威、涕灭威、咪鲜胺和咪鲜胺锰盐。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胡萝卜抽检项目包括铅（以Pb计）、镉（以Cd计）、甲拌磷、毒死蜱、氯氟氰菊酯和高效氯氟氰菊酯、氟虫腈。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萝卜抽检项目包括铅（以Pb计）、敌敌畏、毒死蜱、甲胺磷、甲拌磷、乐果。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姜抽检项目包括铅（以Pb计）、噻虫胺、噻虫嗪、毒死蜱、敌敌畏、克百威。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芹菜抽检项目包括毒死蜱、噻虫胺、甲拌磷、氧乐果、克百威、敌敌畏、铅（以Pb计）。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普通白菜抽检项目包括毒死蜱、啶虫脒、氧乐果、氟虫腈、甲胺磷、敌敌畏。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大白菜抽检项目包括毒死蜱、甲胺磷、水胺硫磷、氧乐果、乙酰甲胺磷、乐果。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油麦菜抽检项目包括阿维菌素、氟虫腈、啶虫脒、噻虫嗪、氧乐果、克百威。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豇豆抽检项目包括倍硫磷、毒死蜱、甲氨基阿维菌素苯甲酸盐、克百威、灭蝇胺、噻虫胺、噻虫嗪、阿维菌素、氧乐果。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菜豆抽检项目包括噻虫胺、水胺硫磷、甲胺磷、氧乐果、三唑磷。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淡水鱼抽检项目包括恩诺沙星、孔雀石绿、地西泮、五氯酚酸钠（以五氯酚计）、氯霉素、氟苯尼考、挥发性盐基氮。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淡水虾抽检项目包括恩诺沙星、孔雀石绿、氯霉素、五氯酚酸钠、镉（以Cd计）。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海水鱼抽检项目包括恩诺沙星、孔雀石绿、氯霉素、五氯酚酸钠、镉（以Cd计）。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苹果抽检项目包括敌敌畏、毒死蜱、氧乐果、甲拌磷、啶虫脒、克百威。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梨抽检项目包括敌敌畏、毒死蜱、氧乐果、水胺硫磷、苯醚甲环唑、氯氟氰菊酯和高效氯氟氰菊酯。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枣抽检项目包括氰戊菊酯和S-氰戊菊酯、氧乐果、糖精钠、多菌灵、氟虫腈。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桃抽检项目包括苯醚甲环唑、敌敌畏、甲胺磷、氧乐果、溴氰菊酯、多菌灵。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油桃抽检项目包括甲胺磷、敌敌畏、苯醚甲环唑、氧乐果、多菌灵、克百威。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柑、橘抽检项目包括苯醚甲环唑、丙溴磷、联苯菊酯、水胺硫磷、毒死蜱、杀扑磷。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柚抽检项目包括水胺硫磷、联苯菊酯、氯氟氰菊酯和高效氯氟氰菊酯、氯唑磷、多菌灵。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柠檬抽检项目包括多菌灵、克百威、联苯菊酯、水胺硫磷、乙螨唑。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橙抽检项目包括丙溴磷、水胺硫磷、联苯菊酯、三唑磷、杀扑磷、氧乐果。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葡萄抽检项目包括苯醚甲环唑、氧乐果、氯氰菊酯和高效氯氰菊酯、氯氟氰菊酯和高效氯氟氰菊酯、联苯菊酯、已唑醇。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猕猴桃抽检项目包括氯吡脲、敌敌畏、氧乐果、多菌灵。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香蕉抽检项目包括腈苯唑、吡虫啉、噻虫胺、噻虫嗪、多菌灵、吡唑醚菌酯、氟虫腈。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芒果抽检项目包括吡唑醚菌酯、噻虫胺、氧乐果、多菌灵、乙酰甲胺磷、吡虫啉。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火龙果抽检项目包括甲胺磷、氧乐果、克百威、氟虫腈。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西瓜抽检项目包括氧乐果、乙酰甲胺磷、苯醚甲环唑、克百威、噻虫嗪。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生干籽类抽检项目包括酸价（以脂肪计）（KOH）、黄曲霉毒素B1、过氧化值（以脂肪计）、镉（以Cd计）、嘧菌酯、铅（以Pb计）。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鸡蛋抽检项目包括甲硝唑、地美硝唑、氯霉素、恩诺沙星、沙拉沙星、氧氟沙星。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豆类抽检项目包括铅（以Pb计）、铬（以Cr计）、吡虫啉、赭曲霉毒素A、环丙唑醇。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餐饮食品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 xml:space="preserve">   抽检依据是GB 2761-2017《食品安全国家标准 食品中真菌毒素限量》、GB 2760-2014《食品安全国家标准 食品添加剂使用标准》等</w:t>
      </w:r>
      <w:r>
        <w:rPr>
          <w:rFonts w:hint="eastAsia" w:ascii="仿宋" w:hAnsi="仿宋" w:eastAsia="仿宋" w:cs="仿宋"/>
          <w:lang w:val="en-US" w:eastAsia="zh-CN"/>
        </w:rPr>
        <w:t xml:space="preserve">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1．花生制品(自制)抽检项目包括黄曲霉毒素B1。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2．酱卤肉制品(自制)抽检项目包括苯甲酸及其钠盐(以苯甲酸计)、山梨酸及其钾盐(以山梨酸计)、脱氢乙酸及其钠盐(以脱氢乙酸计)、胭脂红。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3．非发酵性豆制品(自制)抽检项目包括苯甲酸及其钠盐(以苯甲酸计)、山梨酸及其钾盐(以山梨酸计)、脱氢乙酸及其钠盐(以脱氢乙酸计)、铝的残留量(干样品，以Al计)。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茶叶及相关制品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2762-2017《食品安全国家标准 食品中污染物限量》、GB 2763-2021《食品安全国家标准 食品中农药最大残留限量》等标准及产品明示标准和指标的要求。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1.绿茶、红茶、乌龙茶、黄茶、白茶、黑茶、花茶、袋泡茶、紧压茶抽检项目包括铅(以Pb计)、草甘膦、吡虫啉、乙酰甲胺磷、联苯菊酯、氰戊菊酯和S-氰戊菊酯。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炒货食品及坚果制品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GB 19300-2014《食品安全国家标准 坚果与籽类食品》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GB 2762-2017《食品安全国家标准 食品中污染物限量》 等标准及产品明示标准和指标的要求。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1.开心果、杏仁、扁桃仁、松仁、瓜子抽检项目包括酸价(以脂肪计)（KOH）、过氧化值(以脂肪计)、铅(以Pb计)、山梨酸及其钾盐(以山梨酸计)、苯甲酸及其钠盐(以苯甲酸计)。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蛋制品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抽检依据是GB 2762-2017《食品安全国家标准 食品中污染物限量》、GB 2760-2014《食品安全国家标准 食品添加剂使用标准》、GB 2749-2015《食品安全国家标准 蛋与蛋制品等标准及产品明示标准和指标的要求。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1.再制蛋抽检项目包括铅(以Pb计)、苯甲酸及其钠盐(以苯甲酸计)、山梨酸及其钾盐(以山梨酸计)、菌落总数、大肠菌群。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淀粉及淀粉制品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2762-2017《食品安全国家标准 食品中污染物限量》、GB 2762-2022《食品安全国家标准 食品中污染物限量》GB 2760-2014《食品安全国家标准 食品添加剂使用标准》等标准及产品明示标准和指标的要求。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1.粉丝粉条抽检项目包括铅(以 Pb 计)、苯甲酸及其钠盐(以苯甲酸计)、山梨酸及其钾盐(以山梨酸计)、铝的残留量(干样品，以Al计)。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豆制品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2761-2017《食品安全国家标准 食品中真菌毒素限量》、GB 2762-2017《食品安全国家标准 食品中污染物限量》、GB 2762-2022《食品安全国家标准 食品中污染物限量》、GB 2760-2014《食品安全国家标准 食品添加剂使用标准》等标准及产品明示标准和指标的要求。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1.豆干、豆腐、豆皮等抽检项目包括铅(以Pb计)、苯甲酸及其钠盐(以苯甲酸计)、山梨酸及其钾盐(以山梨酸计)、脱氢乙酸及其钠盐(以脱氢乙酸计)、铝的残留量(干样品、以Al计。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2.腐竹、油皮及其再制品抽检项目包括蛋白质、铅(以Pb计)、苯甲酸及其钠盐(以苯甲酸计)、山梨酸及其钾盐(以山梨酸计)、脱氢乙酸及其钠盐(以脱氢乙酸计)、二氧化硫残留量、铝的残留量(干样品、以Al计)。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3.腐乳、豆豉、纳豆等抽检项目包括铅(以Pb计)、黄曲霉毒素B1、苯甲酸及其钠盐(以苯甲酸计)、山梨酸及其钾盐(以山梨酸计)、脱氢乙酸及其钠盐(以脱氢乙酸计)、糖精钠(以糖精计)、铝的残留量(干样品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以Al计)。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方便食品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 GB 2760-2014《食品安全国家标准 食品添加剂使用标准》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2761-2017《食品安全国家标准 食品中真菌毒素限量》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GB 2762-2017《食品安全国家标准 食品中污染物限量》GB 2762-2022《食品安全国家标准 食品中污染物限量》等标准及产品明示标准和指标的要求。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1.方便粥、方便盒饭、冷面及其他熟制方便食品等抽检项目包括铅(以Pb计)、黄曲霉毒素B1、苯甲酸及其钠盐(以苯甲酸计)、山梨酸及其钾盐(以山梨酸计)。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2.调味面制品抽检项目包括酸价(以脂肪计)（KOH)、过氧化值(以脂肪计)、苯甲酸及其钠盐(以苯甲酸计)、山梨酸及其钾盐(以山梨酸计)、脱氢乙酸及其钠盐(以脱氢乙酸计)、糖精钠(以糖精计)。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蜂产品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抽检依据是GB 14963-2011《食品安全国家标准 蜂蜜》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农业农村部公告 第250号《食品动物中禁止使用的药品及其他化合物清单》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GB 2762-2017《食品安全国家标准 食品中污染物限量》等标准及产品明示标准和指标的要求。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1.蜂蜜抽检项目包括果糖和葡萄糖、蔗糖、铅(以 Pb 计)、山梨酸及其钾盐(以山梨酸计)、氯霉素、菌落总数、霉菌计数、嗜渗酵母计数。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糕点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7099-2015《食品安全国家标准 糕点、面包》、GB 2760-2014《食品安全国家标准 食品添加剂使用标准》、GB 2762-2022《食品安全国家标准 食品中污染物限量》等标准及产品明示标准和指标的要求。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1.糕点抽检项目包括酸价(以脂肪计)(KOH)、过氧化值(以脂肪计)、铅(以 Pb 计)、苯甲酸及其钠盐(以苯甲酸计)、山梨酸及其钾盐(以山梨酸计)、糖精钠(以糖精计)、铝的残留量(干样品，以Al计)。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月饼抽检项目包括酸价(以脂肪计）（KOH）、过氧化值(以脂肪计)、糖精钠(以糖精计)、苯甲酸及其钠盐(以苯甲酸计)、山梨酸及其钾盐(以山梨酸计)、铝的残留量(干样品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以Al计)。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粽子抽检项目包括脱氢乙酸及其钠盐(以脱氢乙酸计)、山梨酸及其钾盐(以山梨酸计)、糖精钠(以糖精计)、安赛蜜。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罐头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2762-2017《食品安全国家标准 食品中污染物限量》、GB 2760-2014《食品安全国家标准 食品添加剂使用标准》、GB 7098-2015《食品安全国家标准 罐头食品》等标准及产品明示标准和指标的要求。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畜禽肉类罐头抽检项目包括铅(以Pb计)、镉(以Cd计)、苯甲酸及其钠盐(以苯甲酸计)、山梨酸及其钾盐(以山梨酸计)、糖精钠(以糖精计)。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蔬菜类罐头抽检项目包括铅(以Pb计)、脱氢乙酸及其钠盐(以脱氢乙酸计)、苯甲酸及其钠盐(以苯甲酸计)、山梨酸及其钾盐(以山梨酸计)、二氧化硫残留量。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水产动物类罐头抽检项目包括组胺、无机砷(以As计)、脱氢乙酸及其钠盐(以脱氢乙酸计)、苯甲酸及其钠盐(以苯甲酸计)、山梨酸及其钾盐(以山梨酸计)。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酒类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2760-2014《食品安全国家标准 食品添加剂使用标准》、GB 2757-2012《食品安全国家标准 蒸馏酒及其配制酒》、GB 2762-2017《食品安全国家标准 食品中污染物限量》、GB 2761-2017《食品安全国家标准 食品中真菌毒素限量》等标准及产品明示标准和指标的要求。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白酒、白酒(液态)、白酒(原酒)抽检项目包括酒精度、铅(以Pb计)、甲醇、氰化物(以HCN计)、糖精钠(以糖精计)、甜蜜素(以环己基氨基磺酸计)、三氯蔗糖。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果酒抽检项目包括酒精度、展青霉素、糖精钠(以糖精计)、二氧化硫残留量。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黄酒抽检项目包括酒精度、氨基酸态氮、苯甲酸及其钠盐(以苯甲酸计)、山梨酸及其钾盐(以山梨酸计)、糖精钠(以糖精计)、甜蜜素(以环己基氨基磺酸计)。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以蒸馏酒及食用酒精为酒基的配制酒抽检项目包括酒精度、甲醇、氰化物(以 HCN 计)、甜蜜素(以环己基氨基磺酸计)。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粮食加工品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大米抽检项目包括铅(以Pb计)、镉(以Cd计)、无机砷(以As计)、苯并[a]芘、黄曲霉毒素B1。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小麦粉抽检项目包括镉(以Cd计)、苯并[a]芘、玉米赤霉烯酮、脱氧雪腐镰刀菌烯醇、赭曲霉毒素A、黄曲霉毒素B1。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谷物加工品抽检项目包括铅(以Pb计)、镉(以Cd计)、黄曲霉毒素B1。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玉米粉(片、渣)抽检项目包括黄曲霉毒素B1、赭曲霉毒素A、玉米赤霉烯酮。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米粉抽检项目包括铅(以Pb计）。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其他谷物碾磨加工品抽检项目包括铅(以Pb计)、铬(以Cr计)、赭曲霉毒素A。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生湿面制品抽检项目包括铅(以Pb计)、苯甲酸及其钠盐(以苯甲酸计)、山梨酸及其钾盐(以山梨酸计)、脱氢乙酸及其钠盐(以脱氢乙酸计)、二氧化硫残留量。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发酵面制品抽检项目包括苯甲酸及其钠盐(以苯甲酸计)、山梨酸及其钾盐(以山梨酸计)、脱氢乙酸及其钠盐(以脱氢乙酸计)、糖精钠(以糖精计)。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肉制品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2730-2015《食品安全国家标准 腌腊肉制品》、GB 2760-2014《食品安全国家标准 食品添加剂使用标准》、GB 2762-2017《食品安全国家标准 食品中污染物限量》、GB 2762-2022《食品安全国家标准 食品中污染物限量》、 整顿办函[2011]1号《食品中可能违法添加的非食用物质和易滥用的食品添加剂品种名单(第五批)》等标准及产品明示标准和指标的要求。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酱卤肉制品抽检项目包括铅(以Pb计)、镉(以Cd计)、铬(以Cr计)、总砷(以As计)、亚硝酸盐(以亚硝酸钠计)、苯甲酸及其钠盐(以苯甲酸计)、山梨酸及其钾盐(以山梨酸计)、脱氢乙酸及其钠盐(以脱氢乙酸计)。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熟肉干制品抽检项目包括镉(以 Cd 计)、铬(以 Cr 计)、苯甲酸及其钠盐(以苯甲酸计)、山梨酸及其钾盐(以山梨酸计)、脱氢乙酸及其钠盐(以脱氢乙酸计)。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熏煮香肠火腿制品抽检项目包括铅(以Pb计)、亚硝酸盐(以亚硝酸钠计)、苯甲酸及其钠盐(以苯甲酸计)、山梨酸及其钾盐(以山梨酸计)、脱氢乙酸及其钢盐(以脱氢乙酸计)。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熏烧烤肉制品抽检项目包括苯并[a]芘、亚硝酸盐(以亚硝酸钠计)、苯甲酸及其钠盐(以苯甲酸计)、山梨酸及其钾盐(以山梨酸计)、氯霉素。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腌腊肉制品抽检项目包括过氧化值(以脂肪计)、铅(以Pb计)、总砷(以As计)、亚硝酸盐(以亚硝酸钠计)、苯甲酸及其钠盐(以苯甲酸计)、山梨酸及其钾盐(以山梨酸计)。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乳制品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 GB 25190-2010《食品安全国家标准 灭菌乳》、 GB 25191-2010《食品安全国家标准 调制乳》、GB 19302-2010《食品安全国家标准 发酵乳》、GB 13102-2022《食品安全国家标准 浓缩乳制品》、GB 19644-2010《食品安全国家标准 乳粉》、GB 2760-2014《食品安全国家标准 食品添加剂使用标准》、卫生部、工业和信息化部、农业部、工商总局、质检总局公告2011年第10号《关于三聚氰胺在食品中的限量值的公告》等标准及产品明示标准和指标的要求。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灭菌乳抽检项目包括蛋白质、非脂乳固体、酸度、脂肪、三聚氰胺、丙二醇。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调制乳抽检项目包括蛋白质、三聚氰胺、菌落总数、大肠菌群。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发酵乳抽检项目包括脂肪、蛋白质、酸度、乳酸菌数、山梨酸及其钾盐、三聚氰胺。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全脂乳粉、脱脂乳粉、部分脱脂乳粉、调制乳粉抽检项目包括蛋白质、三聚氰胺、菌落总数、大肠菌群。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淡炼乳、加糖炼乳和调制炼乳抽检项目包括蛋白质、三聚氰胺、菌落总数、大肠菌群。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食用油、油脂及其制品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2716-2018《食品安全国家标准 植物油》、GB 2760-2014《食品安全国家标准 食品添加剂使用标准》、GB 2761-2017《食品安全国家标准 食品中真菌毒素限量》、GB 2762-2017《食品安全国家标准 食品中污染物限量》等标准及产品明示标准和指标的要求。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菜籽油抽检项目包括酸值/酸价、过氧化值、铅(以Pb计)、苯并[a]芘、溶剂残留量、特丁基对苯二酚(TBHQ)、乙基麦芽酚。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大豆油抽检项目包括酸值/酸价、过氧化值、铅(以Pb计)、苯并[a]芘、溶剂残留量、特丁基对苯二酚(TBHQ)。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花生油抽检项目包括酸值/酸价、过氧化值、黄曲霉毒素B1、铅(以Pb计)、苯并[a]芘、溶剂残留量。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其他食用植物油抽检项目包括酸值/酸价、过氧化值、铅(以Pb计)、苯并[a]芘、溶剂残留量、特丁基对苯二酚(TBHQ)。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食用植物调和油抽检项目包括酸价、过氧化值、铅(以Pb计)、苯并[a]芘、溶剂残留量、乙基麦芽酚。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油茶籽油抽检项目包括酸价、过氧化值、铅(以Pb计)、苯并[a]芘、溶剂残留量、特丁基对苯二酚(TBHQ)。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玉米油抽检项目包括酸值/酸价、过氧化值、黄曲霉毒素B1、苯并[a]芘、特丁基对苯二酚(TBHQ)。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蔬菜制品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2762-2017《食品安全国家标准 食品中污染物限量》、GB 2760-2014《食品安全国家标准 食品添加剂使用标准》等标准及产品明示标准和指标的要求。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酱腌菜抽检项目包括铅(以Pb计)、亚硝酸盐(以NaNO2计)、苯甲酸及其钠盐(以苯甲酸计)、山梨酸及其钾盐(以山梨酸计)、脱氢乙酸及其钠盐(以脱氢乙酸计)、阿斯巴甜。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薯类和膨化食品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17401-2014《食品安全国家标准 膨化食品》、GB 2760-2014《食品安全国家标准 食品添加剂使用标准》、GB 2761-2017《食品安全国家标准 食品中真菌毒素限量》等标准及产品明示标准和指标的要求。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1.含油型膨化食品和非含油型膨化食品抽检项目包括水分、酸价(以脂肪计)(KOH)、过氧化值(以脂肪计)、黄曲霉毒素B1、糖精钠(以糖精计)、苯甲酸及其钠盐(以苯甲酸计)、山梨酸及其钾盐(以山梨酸计)。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水产制品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抽检依据是GB 10136-2015《食品安全国家标准 动物性水产制品》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2762-2022《食品安全国家标准 食品中污染物限量》、GB 2762-2017《食品安全国家标准 食品中污染物限量》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GB 19643-2016《食品安全国家标准 藻类及其制品》等标准及产品明示标准和指标的要求。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1.藻类干制品抽检项目包括铅(以Pb计)、菌落总数、大肠菌群。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2.预制动物性水产干制品抽检项目包括、苯甲酸及其钠盐(以苯甲酸计)、山梨酸及其钾盐(以山梨酸计)、过氧化值(以脂肪计)、铅(以Pb计)。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3.预制鱼糜制品抽检项目包括苯甲酸及其钠盐(以苯甲酸计)、山梨酸及其钾盐(以山梨酸计)、铅(以Pb计)、多氯联苯、挥发性盐基氮。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4.熟制动物性水产制品抽检项目包括镉(以Cd计)、苯甲酸及其钠盐(以苯甲酸计)、山梨酸及其钾盐(以山梨酸计)、糖精钠(以糖精计)、脱氢乙酸及其钠盐(以脱氢乙酸计)。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5.其他水产制品抽检项目包括铅(以Pb计)、苯甲酸及其钠盐(以苯甲酸计)、山梨酸及其钾盐(以山梨酸计)、脱氢乙酸及其钠盐(以脱氢乙酸计)、防腐剂混合使用时各自用量占其最大使用量的比例之和。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水果制品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2762-2017《食品安全国家标准 食品中污染物限量》、GB 2760-2014《食品安全国家标准 食品添加剂使用标准》等标准及产品明示标准和指标的要求。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1.蜜饯类、凉果类、果脯类、话化类、果糕类抽检项目包括铅(以 Pb 计)、苯甲酸及其钠盐(以苯甲酸计)、山梨酸及其钾盐(以山梨酸计)、脱氢乙酸及其钠盐(以脱氢乙酸计)、防腐剂混合使用时各自用量占其最大使用量的比例之和、二氧化硫残留量、合成着色剂(亮蓝、柠檬黄、日落黄、苋菜红、胭脂红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2.水果干制品(含干枸杞)抽检项目包括铅(以 Pb 计)、山梨酸及其钾盐(以山梨酸计)、糖精钠(以糖精计)。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速冻食品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抽检依据是GB 19295-2021《食品安全国家标准 速冻面米与调制食品》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GB 2762-2022《食品安全国家标准 食品中污染物限量》等标准及产品明示标准和指标的要求。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1.速冻面米生制品抽检项目包括过氧化值(以脂肪计)、铅(以Pb计)、糖精钠(以糖精计)。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2.速冻面米熟制品抽检项目包括过氧化值(以脂肪计)、糖精钠(以糖精计)。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糖果制品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抽检依据是GB 2762-2017《食品安全国家标准 食品中污染物限量》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GB 29921-2021《食品安全国家标准 预包装食品中致病菌限量》等标准及产品明示标准和指标的要求。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1.巧克力、巧克力制品、代可可脂巧克力及代可可脂巧克力制品抽检项目包括铅(以Pb计)、沙门氏菌。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调味品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2719-2018《食品安全国家标准 食醋》、GB/T 18187-2000《酿造食醋》、GB 2721-2015《食品安全国家标准 食用盐》、GB 2760-2014《食品安全国家标准 食品添加剂使用标准》、GB 2762-2017《食品安全国家标准 食品中污染物限量》、GB 2762-2022《食品安全国家标准 食品中污染物限量》、GB 26878-2011《食品安全国家标准 食用盐碘含量》、整顿办函[2011]1号《食品中可能违法添加的非食用物质和易滥用的食品添加剂品种名单(第五批)》、食品整治办[2008]3号《食品中可能违法添加的非食用物质和易滥用的食品添加剂品种名单(第一批)》、SB/T 10416-2007《调味料酒》等标准及产品明示标准和指标的要求。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食醋抽检项目包括总酸(以乙酸计)、不挥发酸(以乳酸计)、苯甲酸及其钠盐(以苯甲酸计)、山梨酸及其钾盐(以山梨酸计)、脱氢乙酸及其钠盐(以脱氢乙酸计)、防腐剂混合使用时各自用量占其最大使用量的比例之和。</w:t>
      </w:r>
    </w:p>
    <w:p>
      <w:pPr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料酒抽检项目包括氨基酸态氮(以氮计)、苯甲酸及其钠盐(以苯甲酸计)、山梨酸及其钾盐(以山梨酸计)、脱氢乙酸及其钠盐(以脱氢乙酸计)、糖精钠(以糖精计)、甜蜜素(以环己基氨基磺酸计)。</w:t>
      </w:r>
    </w:p>
    <w:p>
      <w:pPr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辣椒、花椒、辣椒粉、花椒粉抽检项目包括铅(以Pb计)、罗丹明B、苏丹红I-IV、脱氢乙酸及其钠盐(以脱氢乙酸计)、二氧化硫残留量。</w:t>
      </w:r>
    </w:p>
    <w:p>
      <w:pPr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其他香辛料调味品抽检项目包括铅(以Pb计)、脱氢乙酸及其钠盐(以脱氢乙酸计)、二氧化硫残留量、丙溴磷、氯氰菊酯和高效氯氰菊酯。</w:t>
      </w:r>
    </w:p>
    <w:p>
      <w:pPr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辣椒酱抽检项目包括苯甲酸及其钠盐(以苯甲酸计)、山梨酸及其钾盐(以山梨酸计)、脱氢乙酸及其钠盐(以脱氢乙酸计)、防腐剂混合使用时各自用量占其最大使用量的比例之和、甜蜜素(以环己基氨基磺酸计)。</w:t>
      </w:r>
    </w:p>
    <w:p>
      <w:pPr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其他半固体调味料抽检项目包括铅(以Pb计)、罗丹明B、罂粟碱、吗啡、可待因、那可丁、苯甲酸及其钠盐(以苯甲酸计)。</w:t>
      </w:r>
    </w:p>
    <w:p>
      <w:pPr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其他液体调味料抽检项目包括苯甲酸及其钠盐(以苯甲酸计)、山梨酸及其钾盐(以山梨酸计)、脱氢乙酸及其钠盐(以脱氢乙酸计)、防腐剂混合使用时各自用量占其最大使用量的比例之和。</w:t>
      </w:r>
    </w:p>
    <w:p>
      <w:pPr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普通食用盐抽检项目包括氯化钠、钡(以Ba计)、碘(以I计)、铅(以Pb计)、总砷(以As计)、镉(以Cd计)、总汞(以Hg计)、亚铁氰化钾/亚铁氰化钠(以亚铁氰根计)。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420"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二十四、饮料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抽检依据GB 17323-1998《瓶装饮用纯净水》、GB 19298-2014《食品安全国家标准 包装饮用水》、GB 2762-2017《食品安全国家标准 食品中污染物限量》、GB 2762-2022《食品安全国家标准 食品中污染物限量》、GB 2760-2014《食品安全国家标准 食品添加剂使用标准》、GB 2761-2017《食品安全国家标准 食品中真菌毒素限量》、GB 8537-2018《食品安全国家标准 饮用天然矿泉水》、GB 7101-2022《食品安全国家标准 饮料》、卫生部、工业和信息化部、农业部、工商总局、质检总局公告2011年第10号《关于三聚氰胺在食品中的限量值的公告》等标准及产品明示标准和指标的要求。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1.饮用天然矿泉水抽检项目包括铅(以Pb计）、镉(以Cd计)、总汞(以Hg计)、总砷(以As计)、溴酸盐、硝酸盐(以NO3-计)、亚硝酸盐(以NO2-计)、大肠菌群铜绿假单胞菌。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2.饮用纯净水抽检项目包括电导率、耗氧量(以O2计)、亚硝酸盐(以NO2-计)、余氯(游离氯)、溴酸盐、大肠菌群、铜绿假单胞菌。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3.其他类饮用水抽检项目包括耗氧量(以O2计)、铅(以Pb计）、镉(以Cd计)、总砷(以As计)、亚硝酸盐(以NO2-计)、余氯(游离氯)、溴酸盐、大肠菌群、铜绿假单胞菌。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果蔬汁类及其饮料抽检项目包括展青霉素、苯甲酸及其钠盐(以苯甲酸计)、山梨酸及其钾盐(以山梨酸计)、脱氢乙酸及其钠盐(以脱氢乙酸计)、防腐剂混合使用时各自用量占其最大使用量的比例之和、合成着色剂(苋菜红、胭脂红、柠檬黄、日落黄、亮蓝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5.蛋白饮料抽检项目包括蛋白质、三聚氰胺、脱氢乙酸及其钠盐(以脱氢乙酸计)、菌落总数、大肠菌群。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6.碳酸饮料(汽水)抽检项目包括二氧化碳气容量、苯甲酸及其钠盐(以苯甲酸计)、山梨酸及其钾盐(以山梨酸计)、防腐剂混合使用时各自用量占其最大使用量的比例之和、甜蜜素(以环己基氨基磺酸计)。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7.茶饮料抽检项目包括茶多酚、咖啡因、脱氢乙酸及其钠盐(以脱氢乙酸计)、甜蜜素(以环己基氨基磺酸计)、菌落总数。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8.固体饮料抽检项目包括铅(以Pb计)、苯甲酸及其钠盐(以苯甲酸计)、山梨酸及其钾盐(以山梨酸计)、防腐剂混合使用时各自用量占其最大使用量的比例之和、糖精钠(以糖精计)。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其他饮料抽检项目包括苯甲酸及其钠盐(以苯甲酸计)、山梨酸及其钾盐(以山梨酸计)、脱氢乙酸及其钠盐(以脱氢乙酸计)、防腐剂混合使用时各自用量占其最大使用量的比例之和、糖精钠(以糖精计)、甜蜜素(以环己基氨基磺酸计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E7E27"/>
    <w:multiLevelType w:val="singleLevel"/>
    <w:tmpl w:val="CCDE7E2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71D7257"/>
    <w:multiLevelType w:val="singleLevel"/>
    <w:tmpl w:val="D71D725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abstractNum w:abstractNumId="2">
    <w:nsid w:val="E4D32433"/>
    <w:multiLevelType w:val="singleLevel"/>
    <w:tmpl w:val="E4D3243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F3D1DC54"/>
    <w:multiLevelType w:val="singleLevel"/>
    <w:tmpl w:val="F3D1DC5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F872823C"/>
    <w:multiLevelType w:val="singleLevel"/>
    <w:tmpl w:val="F872823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FDF2BA3B"/>
    <w:multiLevelType w:val="singleLevel"/>
    <w:tmpl w:val="FDF2BA3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FEACBB38"/>
    <w:multiLevelType w:val="singleLevel"/>
    <w:tmpl w:val="FEACBB3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52B597E1"/>
    <w:multiLevelType w:val="singleLevel"/>
    <w:tmpl w:val="52B597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623984A6"/>
    <w:multiLevelType w:val="singleLevel"/>
    <w:tmpl w:val="623984A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784D87CA"/>
    <w:multiLevelType w:val="singleLevel"/>
    <w:tmpl w:val="784D87C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79DFD4EF"/>
    <w:multiLevelType w:val="singleLevel"/>
    <w:tmpl w:val="79DFD4E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7356EC"/>
    <w:rsid w:val="07234F90"/>
    <w:rsid w:val="073E4D4D"/>
    <w:rsid w:val="07AD09E7"/>
    <w:rsid w:val="0854453D"/>
    <w:rsid w:val="09271C52"/>
    <w:rsid w:val="09F7773B"/>
    <w:rsid w:val="0B242058"/>
    <w:rsid w:val="0B534F80"/>
    <w:rsid w:val="0C2F1549"/>
    <w:rsid w:val="0C37346C"/>
    <w:rsid w:val="0ECD6DF7"/>
    <w:rsid w:val="12956C69"/>
    <w:rsid w:val="12BF4302"/>
    <w:rsid w:val="12C31336"/>
    <w:rsid w:val="138E124B"/>
    <w:rsid w:val="146A5814"/>
    <w:rsid w:val="15970EC9"/>
    <w:rsid w:val="1629525B"/>
    <w:rsid w:val="162D4D4B"/>
    <w:rsid w:val="169F376F"/>
    <w:rsid w:val="19134487"/>
    <w:rsid w:val="1B8A0D75"/>
    <w:rsid w:val="1CC867E6"/>
    <w:rsid w:val="1D593878"/>
    <w:rsid w:val="1DAF6046"/>
    <w:rsid w:val="1E0560B9"/>
    <w:rsid w:val="1F240FEC"/>
    <w:rsid w:val="22806203"/>
    <w:rsid w:val="23036CE8"/>
    <w:rsid w:val="24303C58"/>
    <w:rsid w:val="248E6264"/>
    <w:rsid w:val="248F4E23"/>
    <w:rsid w:val="2503311B"/>
    <w:rsid w:val="25237319"/>
    <w:rsid w:val="27CB6172"/>
    <w:rsid w:val="28706D19"/>
    <w:rsid w:val="28D23530"/>
    <w:rsid w:val="293609AC"/>
    <w:rsid w:val="29E3746B"/>
    <w:rsid w:val="2A1C0F07"/>
    <w:rsid w:val="2ABE3D6C"/>
    <w:rsid w:val="2F5C3B54"/>
    <w:rsid w:val="2F5E4339"/>
    <w:rsid w:val="2F76739B"/>
    <w:rsid w:val="31C525A2"/>
    <w:rsid w:val="323E39E4"/>
    <w:rsid w:val="32673D19"/>
    <w:rsid w:val="32A9044E"/>
    <w:rsid w:val="32DA12DB"/>
    <w:rsid w:val="33947D60"/>
    <w:rsid w:val="356D46C3"/>
    <w:rsid w:val="35D10ABF"/>
    <w:rsid w:val="36910587"/>
    <w:rsid w:val="375515B4"/>
    <w:rsid w:val="37D90437"/>
    <w:rsid w:val="37E27A94"/>
    <w:rsid w:val="39057B1E"/>
    <w:rsid w:val="39A61DCE"/>
    <w:rsid w:val="3A257964"/>
    <w:rsid w:val="3A540249"/>
    <w:rsid w:val="3A550212"/>
    <w:rsid w:val="3DD27517"/>
    <w:rsid w:val="3DD60F75"/>
    <w:rsid w:val="3E375EB7"/>
    <w:rsid w:val="3E725142"/>
    <w:rsid w:val="409D5D7A"/>
    <w:rsid w:val="40A55741"/>
    <w:rsid w:val="433A308A"/>
    <w:rsid w:val="44223166"/>
    <w:rsid w:val="450E0C06"/>
    <w:rsid w:val="459E4818"/>
    <w:rsid w:val="45F97EF6"/>
    <w:rsid w:val="463158E2"/>
    <w:rsid w:val="4670640B"/>
    <w:rsid w:val="46CF7D6D"/>
    <w:rsid w:val="478C4826"/>
    <w:rsid w:val="47FB4455"/>
    <w:rsid w:val="48746E6C"/>
    <w:rsid w:val="48D37826"/>
    <w:rsid w:val="49DE368B"/>
    <w:rsid w:val="4AA94623"/>
    <w:rsid w:val="4ACC3D93"/>
    <w:rsid w:val="4BB030D2"/>
    <w:rsid w:val="4CE03B4B"/>
    <w:rsid w:val="4D2717ED"/>
    <w:rsid w:val="4D834C75"/>
    <w:rsid w:val="52974D1F"/>
    <w:rsid w:val="566B274A"/>
    <w:rsid w:val="58C25983"/>
    <w:rsid w:val="59464DA9"/>
    <w:rsid w:val="59612BE8"/>
    <w:rsid w:val="59634B50"/>
    <w:rsid w:val="59822285"/>
    <w:rsid w:val="59F667CF"/>
    <w:rsid w:val="5A1D0200"/>
    <w:rsid w:val="5A270918"/>
    <w:rsid w:val="5C1C4E9C"/>
    <w:rsid w:val="5E414336"/>
    <w:rsid w:val="5F0E0B3C"/>
    <w:rsid w:val="5F126E38"/>
    <w:rsid w:val="5F4973A1"/>
    <w:rsid w:val="5FB011CE"/>
    <w:rsid w:val="6067193E"/>
    <w:rsid w:val="6074044E"/>
    <w:rsid w:val="61F061FA"/>
    <w:rsid w:val="630B26AD"/>
    <w:rsid w:val="636B3D8A"/>
    <w:rsid w:val="64F70763"/>
    <w:rsid w:val="6500743F"/>
    <w:rsid w:val="65165F77"/>
    <w:rsid w:val="659C75FC"/>
    <w:rsid w:val="679554C4"/>
    <w:rsid w:val="67F06FA7"/>
    <w:rsid w:val="68BE495C"/>
    <w:rsid w:val="69AC6EAA"/>
    <w:rsid w:val="69BD2834"/>
    <w:rsid w:val="6C59578A"/>
    <w:rsid w:val="6D033285"/>
    <w:rsid w:val="6E250FD9"/>
    <w:rsid w:val="6F213E96"/>
    <w:rsid w:val="6FFC1059"/>
    <w:rsid w:val="702C2AF3"/>
    <w:rsid w:val="723637B5"/>
    <w:rsid w:val="766D3B19"/>
    <w:rsid w:val="77060618"/>
    <w:rsid w:val="774148FF"/>
    <w:rsid w:val="77610BCA"/>
    <w:rsid w:val="7A4B0019"/>
    <w:rsid w:val="7A5222C2"/>
    <w:rsid w:val="7A8041EE"/>
    <w:rsid w:val="7B517C78"/>
    <w:rsid w:val="7C43369E"/>
    <w:rsid w:val="7CFE0D05"/>
    <w:rsid w:val="7EBE0DBA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1">
    <w:name w:val="font131"/>
    <w:basedOn w:val="6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1818</Words>
  <Characters>1923</Characters>
  <Lines>25</Lines>
  <Paragraphs>7</Paragraphs>
  <TotalTime>223</TotalTime>
  <ScaleCrop>false</ScaleCrop>
  <LinksUpToDate>false</LinksUpToDate>
  <CharactersWithSpaces>1944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2023-09-18T01:42:33Z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EECBCEA296E149F39EE9BFF4A6A046BC</vt:lpwstr>
  </property>
</Properties>
</file>