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sz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</w:t>
      </w:r>
      <w:r>
        <w:rPr>
          <w:sz w:val="28"/>
        </w:rPr>
        <w:pict>
          <v:rect id="矩形 1" o:spid="_x0000_s1066" o:spt="1" style="position:absolute;left:0pt;margin-left:69.15pt;margin-top:159pt;height:32.9pt;width:128.95pt;mso-position-horizontal-relative:page;mso-position-vertical-relative:page;z-index:251663360;mso-width-relative:page;mso-height-relative:page;" filled="f" stroked="f" coordsize="21600,21600" o:gfxdata="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AYQR1d2QAAAAsBAAAPAAAAAAAAAAEAIAAA&#10;ACIAAABkcnMvZG93bnJldi54bWxQSwECFAAUAAAACACHTuJAEAgsQ5kBAAAgAwAADgAAAAAAAAAB&#10;ACAAAAAoAQAAZHJzL2Uyb0RvYy54bWxQSwUGAAAAAAYABgBZAQAAMwUAAAAA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>
      <w:pPr>
        <w:spacing w:line="822" w:lineRule="atLeast"/>
      </w:pPr>
      <w:r>
        <w:rPr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963930</wp:posOffset>
            </wp:positionH>
            <wp:positionV relativeFrom="page">
              <wp:posOffset>1200150</wp:posOffset>
            </wp:positionV>
            <wp:extent cx="824230" cy="929005"/>
            <wp:effectExtent l="19050" t="0" r="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718" w:lineRule="atLeast"/>
        <w:ind w:firstLine="420"/>
      </w:pPr>
      <w:r>
        <w:rPr>
          <w:sz w:val="28"/>
        </w:rPr>
        <w:pict>
          <v:rect id="矩形 12" o:spid="_x0000_s1068" o:spt="1" style="position:absolute;left:0pt;margin-left:48.35pt;margin-top:144pt;height:32.9pt;width:128.95pt;mso-position-horizontal-relative:page;mso-position-vertical-relative:page;z-index:251665408;mso-width-relative:page;mso-height-relative:page;" filled="f" stroked="f" coordsize="21600,21600" o:gfxdata="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Gj1T8TbAAAACgEAAA8AAAAAAAAA&#10;AQAgAAAAIgAAAGRycy9kb3ducmV2LnhtbFBLAQIUABQAAAAIAIdO4kAumDLYnAEAACIDAAAOAAAA&#10;AAAAAAEAIAAAACoBAABkcnMvZTJvRG9jLnhtbFBLBQYAAAAABgAGAFkBAAA4BQAAAAA=&#10;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0" w:lineRule="atLeast"/>
                    <w:jc w:val="center"/>
                    <w:textAlignment w:val="center"/>
                    <w:rPr>
                      <w:rFonts w:hint="eastAsia" w:eastAsia="宋体"/>
                      <w:color w:val="000000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</w:rPr>
                    <w:t>报告编号：20</w:t>
                  </w:r>
                  <w:r>
                    <w:rPr>
                      <w:rFonts w:hint="eastAsia"/>
                      <w:color w:val="000000"/>
                      <w:lang w:val="en-US" w:eastAsia="zh-CN"/>
                    </w:rPr>
                    <w:t>23001</w:t>
                  </w:r>
                </w:p>
              </w:txbxContent>
            </v:textbox>
          </v:rect>
        </w:pict>
      </w:r>
    </w:p>
    <w:p>
      <w:pPr>
        <w:spacing w:line="1404" w:lineRule="atLeast"/>
        <w:ind w:firstLine="1680"/>
        <w:jc w:val="center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z w:val="84"/>
        </w:rPr>
        <w:t>检  测  报  告</w:t>
      </w: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</w:rPr>
      </w:pPr>
    </w:p>
    <w:p>
      <w:pPr>
        <w:spacing w:line="1176" w:lineRule="atLeast"/>
        <w:ind w:firstLine="1400" w:firstLineChars="50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>产 品 名 称：</w:t>
      </w:r>
      <w:r>
        <w:rPr>
          <w:rFonts w:hint="eastAsia" w:ascii="黑体" w:hAnsi="黑体" w:eastAsia="黑体"/>
          <w:sz w:val="28"/>
          <w:u w:val="single"/>
        </w:rPr>
        <w:t xml:space="preserve">               水  样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ascii="黑体" w:hAnsi="黑体" w:eastAsia="黑体"/>
          <w:sz w:val="28"/>
        </w:rPr>
        <w:pict>
          <v:rect id="矩形 2" o:spid="_x0000_s1069" o:spt="1" style="position:absolute;left:0pt;margin-left:-169093.2pt;margin-top:-169093.2pt;height:206.7pt;width:454.75pt;mso-position-horizontal-relative:page;mso-position-vertical-relative:page;mso-wrap-distance-bottom:0pt;mso-wrap-distance-left:9pt;mso-wrap-distance-right:9pt;mso-wrap-distance-top:0pt;z-index:251666432;mso-width-relative:page;mso-height-relative:page;" filled="f" coordsize="21600,21600" o:gfxdata="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M1Fsp+AAAAAbAQAADwAAAAAAAAABACAAAAAiAAAAZHJzL2Rvd25yZXYueG1s&#10;UEsBAhQAFAAAAAgAh07iQEdIMF3wAQAA1wMAAA4AAAAAAAAAAQAgAAAALwEAAGRycy9lMm9Eb2Mu&#10;eG1sUEsFBgAAAAAGAAYAWQEAAJEFAAAAAA==&#10;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检验依据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05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  <w:sz w:val="18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  <w:sz w:val="18"/>
                          </w:rPr>
                          <w:t>GB3838-2002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引黄水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2013.06.18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93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李蓉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 xml:space="preserve"> 温度、色度、浑浊度、臭和味、肉眼可见物、PH、总硬度以(CaCO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计)、总碱度、铁、铜、硫酸盐、氯化物、溶解性总固体、氟化物、六价铬、氨氮、硝酸盐氮、耗氧量、细菌、总大肠菌群  共计20项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 w:ascii="黑体" w:hAnsi="黑体" w:eastAsia="黑体"/>
          <w:sz w:val="28"/>
        </w:rPr>
        <w:t xml:space="preserve">      检 测 类 别：</w:t>
      </w:r>
      <w:r>
        <w:rPr>
          <w:rFonts w:hint="eastAsia" w:ascii="黑体" w:hAnsi="黑体" w:eastAsia="黑体"/>
          <w:sz w:val="28"/>
          <w:u w:val="single"/>
        </w:rPr>
        <w:t xml:space="preserve">              内部检测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技术负责人：</w:t>
      </w:r>
      <w:r>
        <w:rPr>
          <w:rFonts w:hint="eastAsia" w:ascii="黑体" w:hAnsi="黑体" w:eastAsia="黑体"/>
          <w:sz w:val="28"/>
          <w:u w:val="single"/>
        </w:rPr>
        <w:t xml:space="preserve">                贾  菁          </w:t>
      </w:r>
    </w:p>
    <w:p>
      <w:pPr>
        <w:spacing w:line="1176" w:lineRule="atLeast"/>
        <w:ind w:firstLine="560"/>
        <w:rPr>
          <w:rFonts w:ascii="黑体" w:hAnsi="黑体" w:eastAsia="黑体"/>
          <w:sz w:val="28"/>
          <w:u w:val="single"/>
        </w:rPr>
      </w:pPr>
      <w:r>
        <w:rPr>
          <w:rFonts w:hint="eastAsia" w:ascii="黑体" w:hAnsi="黑体" w:eastAsia="黑体"/>
          <w:sz w:val="28"/>
        </w:rPr>
        <w:t xml:space="preserve">      发 出 日 期：</w:t>
      </w:r>
      <w:r>
        <w:rPr>
          <w:rFonts w:hint="eastAsia" w:ascii="黑体" w:hAnsi="黑体" w:eastAsia="黑体"/>
          <w:sz w:val="28"/>
          <w:u w:val="single"/>
        </w:rPr>
        <w:t xml:space="preserve">             202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3.01.28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  <w:r>
        <w:rPr>
          <w:rFonts w:hint="eastAsia" w:ascii="黑体" w:hAnsi="黑体" w:eastAsia="黑体"/>
          <w:sz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u w:val="single"/>
        </w:rPr>
        <w:t xml:space="preserve">   </w:t>
      </w:r>
    </w:p>
    <w:p>
      <w:pPr>
        <w:spacing w:line="1030" w:lineRule="atLeast"/>
        <w:rPr>
          <w:rFonts w:ascii="黑体" w:hAnsi="黑体" w:eastAsia="黑体"/>
          <w:sz w:val="52"/>
        </w:rPr>
      </w:pPr>
    </w:p>
    <w:p>
      <w:pPr>
        <w:spacing w:line="863" w:lineRule="atLeast"/>
        <w:ind w:firstLine="700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color w:val="000000"/>
          <w:spacing w:val="15"/>
          <w:sz w:val="32"/>
        </w:rPr>
        <w:t>运城银龙水务有限公司水质检测中心</w:t>
      </w:r>
    </w:p>
    <w:p>
      <w:pPr>
        <w:spacing w:line="367" w:lineRule="atLeast"/>
        <w:rPr>
          <w:rFonts w:ascii="黑体" w:hAnsi="黑体" w:eastAsia="黑体"/>
          <w:b/>
          <w:bCs/>
          <w:sz w:val="48"/>
          <w:szCs w:val="48"/>
        </w:rPr>
      </w:pPr>
    </w:p>
    <w:p>
      <w:pPr>
        <w:spacing w:line="360" w:lineRule="atLeast"/>
        <w:ind w:firstLine="1928" w:firstLineChars="400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运城银龙水务有限公司</w:t>
      </w:r>
    </w:p>
    <w:p>
      <w:pPr>
        <w:spacing w:line="360" w:lineRule="atLeast"/>
        <w:jc w:val="center"/>
        <w:rPr>
          <w:rFonts w:hint="eastAsia" w:ascii="黑体" w:hAnsi="黑体" w:eastAsia="黑体"/>
          <w:b/>
          <w:bCs/>
          <w:color w:val="000000"/>
          <w:sz w:val="48"/>
          <w:szCs w:val="48"/>
        </w:rPr>
      </w:pPr>
      <w:r>
        <w:rPr>
          <w:rFonts w:hint="eastAsia" w:ascii="黑体" w:hAnsi="黑体" w:eastAsia="黑体"/>
          <w:b/>
          <w:bCs/>
          <w:color w:val="000000"/>
          <w:sz w:val="48"/>
          <w:szCs w:val="48"/>
        </w:rPr>
        <w:t>检验报告</w:t>
      </w:r>
    </w:p>
    <w:p>
      <w:pPr>
        <w:spacing w:line="367" w:lineRule="atLeast"/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 w:val="18"/>
          <w:szCs w:val="18"/>
        </w:rPr>
        <w:t>报告编号：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号</w:t>
      </w:r>
      <w:r>
        <w:rPr>
          <w:rFonts w:hint="eastAsia" w:ascii="黑体" w:hAnsi="黑体" w:eastAsia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/>
          <w:b/>
          <w:bCs/>
          <w:sz w:val="15"/>
          <w:szCs w:val="15"/>
        </w:rPr>
        <w:t xml:space="preserve">                                                  </w:t>
      </w:r>
      <w:r>
        <w:rPr>
          <w:rFonts w:hint="eastAsia" w:ascii="黑体" w:hAnsi="黑体" w:eastAsia="黑体"/>
          <w:b/>
          <w:bCs/>
          <w:szCs w:val="21"/>
        </w:rPr>
        <w:t>第1页  共</w:t>
      </w:r>
      <w:r>
        <w:rPr>
          <w:rFonts w:hint="eastAsia" w:ascii="黑体" w:hAnsi="黑体" w:eastAsia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szCs w:val="21"/>
        </w:rPr>
        <w:t>页</w:t>
      </w:r>
    </w:p>
    <w:tbl>
      <w:tblPr>
        <w:tblStyle w:val="5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414"/>
        <w:gridCol w:w="1226"/>
        <w:gridCol w:w="290"/>
        <w:gridCol w:w="1465"/>
        <w:gridCol w:w="160"/>
        <w:gridCol w:w="1396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样品名称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生活饮用水</w:t>
            </w:r>
          </w:p>
        </w:tc>
        <w:tc>
          <w:tcPr>
            <w:tcW w:w="1915" w:type="dxa"/>
            <w:gridSpan w:val="3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检验类别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内部检测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采样地点</w:t>
            </w:r>
          </w:p>
        </w:tc>
        <w:tc>
          <w:tcPr>
            <w:tcW w:w="7696" w:type="dxa"/>
            <w:gridSpan w:val="7"/>
            <w:vAlign w:val="center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1、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；</w:t>
            </w:r>
          </w:p>
          <w:p>
            <w:pPr>
              <w:spacing w:line="367" w:lineRule="atLeast"/>
              <w:ind w:firstLine="422" w:firstLineChars="200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采样日期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3.01.05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检验项目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理化检验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项，微生物4项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采样数量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tabs>
                <w:tab w:val="center" w:pos="1435"/>
              </w:tabs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2500ml×2瓶、500ml×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瓶</w:t>
            </w:r>
          </w:p>
        </w:tc>
        <w:tc>
          <w:tcPr>
            <w:tcW w:w="1915" w:type="dxa"/>
            <w:gridSpan w:val="3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样品状态</w:t>
            </w:r>
          </w:p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及 包 装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7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液态（无菌玻璃瓶，塑料桶）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判断依据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GB 5749-2006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检验依据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GB/T5750.4-2006   GB/T5750.5-2006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GB/T5750.6-2006   GB/T5750.7-2006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GB/T5750.12-2006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   要</w:t>
            </w:r>
          </w:p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仪器设备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PHS-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3E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数显PH计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  <w:t>UV-1300PC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紫外可见分光光度计</w:t>
            </w:r>
          </w:p>
          <w:p>
            <w:pPr>
              <w:spacing w:line="367" w:lineRule="atLeast"/>
              <w:ind w:firstLine="422"/>
              <w:rPr>
                <w:rFonts w:hint="eastAsia" w:ascii="黑体" w:hAnsi="黑体" w:eastAsia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  <w:lang w:val="en-US" w:eastAsia="zh-CN"/>
              </w:rPr>
              <w:t>SP-3520AA</w:t>
            </w: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原子吸收分光光度计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Cs w:val="21"/>
              </w:rPr>
              <w:t>DH-360型电热恒温培养箱………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检验结论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所测项目结果均为实测值。</w:t>
            </w:r>
          </w:p>
          <w:p>
            <w:pPr>
              <w:spacing w:line="367" w:lineRule="atLeast"/>
              <w:ind w:firstLine="422" w:firstLineChars="200"/>
              <w:rPr>
                <w:rFonts w:ascii="黑体" w:hAnsi="黑体" w:eastAsia="黑体"/>
                <w:b/>
                <w:bCs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振新庄水厂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、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姚孟派出所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（城区管网）水样符合国标GB5749-2006，检测结果全部合格。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                               </w:t>
            </w:r>
          </w:p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</w:p>
          <w:p>
            <w:pPr>
              <w:spacing w:line="367" w:lineRule="atLeast"/>
              <w:ind w:firstLine="4849" w:firstLineChars="2300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01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67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试验环境</w:t>
            </w:r>
          </w:p>
        </w:tc>
        <w:tc>
          <w:tcPr>
            <w:tcW w:w="7696" w:type="dxa"/>
            <w:gridSpan w:val="7"/>
          </w:tcPr>
          <w:p>
            <w:pPr>
              <w:spacing w:line="367" w:lineRule="atLeast"/>
              <w:ind w:firstLine="422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     温度：25℃              湿度：40%RH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批 准 人</w:t>
            </w:r>
          </w:p>
        </w:tc>
        <w:tc>
          <w:tcPr>
            <w:tcW w:w="2930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邵鑫盛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01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月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  <w:tc>
          <w:tcPr>
            <w:tcW w:w="1465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审核人</w:t>
            </w:r>
          </w:p>
        </w:tc>
        <w:tc>
          <w:tcPr>
            <w:tcW w:w="3301" w:type="dxa"/>
            <w:gridSpan w:val="3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贾菁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年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01月28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主 检 人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邵冬俊、张荷丽、刘英、文智博、李然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24" w:type="dxa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备    注</w:t>
            </w:r>
          </w:p>
        </w:tc>
        <w:tc>
          <w:tcPr>
            <w:tcW w:w="7696" w:type="dxa"/>
            <w:gridSpan w:val="7"/>
          </w:tcPr>
          <w:p>
            <w:pPr>
              <w:spacing w:line="340" w:lineRule="atLeast"/>
              <w:rPr>
                <w:rFonts w:ascii="黑体" w:hAnsi="黑体" w:eastAsia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724" w:type="dxa"/>
          </w:tcPr>
          <w:p>
            <w:pPr>
              <w:spacing w:line="360" w:lineRule="atLeast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录    入</w:t>
            </w:r>
          </w:p>
        </w:tc>
        <w:tc>
          <w:tcPr>
            <w:tcW w:w="1414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张荷丽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校    对</w:t>
            </w:r>
          </w:p>
        </w:tc>
        <w:tc>
          <w:tcPr>
            <w:tcW w:w="1465" w:type="dxa"/>
            <w:vAlign w:val="center"/>
          </w:tcPr>
          <w:p>
            <w:pPr>
              <w:spacing w:line="360" w:lineRule="atLeast"/>
              <w:jc w:val="center"/>
              <w:rPr>
                <w:rFonts w:hint="default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邵冬俊</w:t>
            </w:r>
          </w:p>
        </w:tc>
        <w:tc>
          <w:tcPr>
            <w:tcW w:w="1556" w:type="dxa"/>
            <w:gridSpan w:val="2"/>
            <w:vAlign w:val="center"/>
          </w:tcPr>
          <w:p>
            <w:pPr>
              <w:spacing w:line="36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打印日期</w:t>
            </w:r>
          </w:p>
        </w:tc>
        <w:tc>
          <w:tcPr>
            <w:tcW w:w="1745" w:type="dxa"/>
            <w:vAlign w:val="center"/>
          </w:tcPr>
          <w:p>
            <w:pPr>
              <w:spacing w:line="360" w:lineRule="atLeast"/>
              <w:jc w:val="center"/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202</w:t>
            </w:r>
            <w:r>
              <w:rPr>
                <w:rFonts w:hint="eastAsia" w:ascii="黑体" w:hAnsi="黑体" w:eastAsia="黑体"/>
                <w:b/>
                <w:bCs/>
                <w:szCs w:val="21"/>
                <w:lang w:val="en-US" w:eastAsia="zh-CN"/>
              </w:rPr>
              <w:t>3.01.28</w:t>
            </w:r>
          </w:p>
        </w:tc>
      </w:tr>
    </w:tbl>
    <w:tbl>
      <w:tblPr>
        <w:tblStyle w:val="5"/>
        <w:tblpPr w:leftFromText="180" w:rightFromText="180" w:vertAnchor="text" w:horzAnchor="page" w:tblpX="1793" w:tblpY="1081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157"/>
        <w:gridCol w:w="1321"/>
        <w:gridCol w:w="1048"/>
        <w:gridCol w:w="4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14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21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28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21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048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21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41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8.04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06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07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08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245.1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09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205.0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99.91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418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1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2157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21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048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4180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164.8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2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矩形 5" o:spid="_x0000_s1071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5648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2188"/>
        <w:gridCol w:w="1309"/>
        <w:gridCol w:w="1120"/>
        <w:gridCol w:w="4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88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0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36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3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88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振新庄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8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4244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二氧化氯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出厂水≥0.1，管网水≥0.02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30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88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30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120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4244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bookmarkEnd w:id="0"/>
    </w:tbl>
    <w:tbl>
      <w:tblPr>
        <w:tblStyle w:val="5"/>
        <w:tblpPr w:leftFromText="180" w:rightFromText="180" w:vertAnchor="text" w:horzAnchor="page" w:tblpX="1793" w:tblpY="10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2148"/>
        <w:gridCol w:w="1315"/>
        <w:gridCol w:w="1646"/>
        <w:gridCol w:w="3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12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48" w:type="dxa"/>
            <w:vMerge w:val="restart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tabs>
                <w:tab w:val="center" w:pos="473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05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48" w:type="dxa"/>
            <w:vMerge w:val="continue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姚孟派出所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色度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度</w:t>
            </w:r>
          </w:p>
        </w:tc>
        <w:tc>
          <w:tcPr>
            <w:tcW w:w="1646" w:type="dxa"/>
            <w:vAlign w:val="center"/>
          </w:tcPr>
          <w:p>
            <w:pPr>
              <w:tabs>
                <w:tab w:val="left" w:pos="265"/>
                <w:tab w:val="center" w:pos="605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5"/>
                <w:tab w:val="center" w:pos="6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浑浊度</w:t>
            </w:r>
          </w:p>
        </w:tc>
        <w:tc>
          <w:tcPr>
            <w:tcW w:w="1315" w:type="dxa"/>
            <w:vAlign w:val="center"/>
          </w:tcPr>
          <w:p>
            <w:pPr>
              <w:tabs>
                <w:tab w:val="left" w:pos="867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NTU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嗅和味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无异臭、异味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肉眼可见物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05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PH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6.5~8.5</w:t>
            </w:r>
          </w:p>
        </w:tc>
        <w:tc>
          <w:tcPr>
            <w:tcW w:w="3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8.09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06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耗氧量（以O2计）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≤3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07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溶解性总固体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08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总硬度（以CaCO3计）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≤450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196.9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09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总碱度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无量纲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190.0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铬（六价）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氨氮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≤0.5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氟化物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0.38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氯化物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5.59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硝酸盐氮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</w:t>
            </w:r>
          </w:p>
        </w:tc>
        <w:tc>
          <w:tcPr>
            <w:tcW w:w="355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2.77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51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硫酸盐</w:t>
            </w:r>
          </w:p>
        </w:tc>
        <w:tc>
          <w:tcPr>
            <w:tcW w:w="131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46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≤250</w:t>
            </w:r>
          </w:p>
        </w:tc>
        <w:tc>
          <w:tcPr>
            <w:tcW w:w="3559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33.4</w:t>
            </w:r>
          </w:p>
        </w:tc>
      </w:tr>
    </w:tbl>
    <w:p>
      <w:pPr>
        <w:spacing w:line="367" w:lineRule="atLeast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检 验 报 告（续页）</w:t>
      </w:r>
    </w:p>
    <w:p>
      <w:pPr>
        <w:spacing w:line="367" w:lineRule="atLeast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   </w:t>
      </w:r>
      <w:r>
        <w:rPr>
          <w:rFonts w:hint="eastAsia" w:ascii="黑体" w:hAnsi="黑体" w:eastAsia="黑体"/>
          <w:b/>
          <w:bCs/>
          <w:color w:val="000000"/>
          <w:sz w:val="15"/>
          <w:szCs w:val="15"/>
        </w:rPr>
        <w:t xml:space="preserve">   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p>
      <w:pPr>
        <w:spacing w:line="367" w:lineRule="atLeast"/>
        <w:jc w:val="center"/>
        <w:rPr>
          <w:rFonts w:hint="eastAsia" w:eastAsia="宋体"/>
          <w:b/>
          <w:bCs/>
          <w:color w:val="000000"/>
          <w:sz w:val="44"/>
          <w:szCs w:val="44"/>
          <w:lang w:eastAsia="zh-CN"/>
        </w:rPr>
      </w:pPr>
      <w:r>
        <w:rPr>
          <w:rFonts w:hint="eastAsia"/>
          <w:color w:val="000000"/>
          <w:sz w:val="44"/>
          <w:szCs w:val="44"/>
        </w:rPr>
        <w:pict>
          <v:rect id="_x0000_s1072" o:spid="_x0000_s1072" o:spt="1" style="position:absolute;left:0pt;margin-left:-169093.2pt;margin-top:-169093.2pt;height:177.5pt;width:454.75pt;mso-position-horizontal-relative:page;mso-position-vertical-relative:page;mso-wrap-distance-bottom:0pt;mso-wrap-distance-left:9pt;mso-wrap-distance-right:9pt;mso-wrap-distance-top:0pt;z-index:251676672;mso-width-relative:page;mso-height-relative:page;" filled="f" stroked="t" coordsize="21600,21600" o:gfxdata="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japSuEAAAAbAQAADwAAAAAAAAABACAAAAAiAAAAZHJzL2Rvd25yZXYueG1s&#10;UEsBAhQAFAAAAAgAh07iQKYg1NrvAQAA1wMAAA4AAAAAAAAAAQAgAAAAMAEAAGRycy9lMm9Eb2Mu&#10;eG1sUEsFBgAAAAAGAAYAWQEAAJEFAAAAAA==&#10;">
            <v:path/>
            <v:fill on="f" focussize="0,0"/>
            <v:stroke miterlimit="2"/>
            <v:imagedata o:title=""/>
            <o:lock v:ext="edit" aspectratio="f"/>
            <v:textbox inset="0mm,0mm,0mm,0mm">
              <w:txbxContent>
                <w:tbl>
                  <w:tblPr>
                    <w:tblStyle w:val="5"/>
                    <w:tblpPr w:vertAnchor="page" w:horzAnchor="page" w:tblpX="1394" w:tblpY="3503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hint="eastAsia"/>
          <w:b/>
          <w:bCs/>
          <w:color w:val="000000"/>
          <w:sz w:val="44"/>
          <w:szCs w:val="44"/>
        </w:rPr>
        <w:t>检 验 报 告（续页</w:t>
      </w:r>
      <w:r>
        <w:rPr>
          <w:rFonts w:hint="eastAsia"/>
          <w:b/>
          <w:bCs/>
          <w:color w:val="000000"/>
          <w:sz w:val="44"/>
          <w:szCs w:val="44"/>
          <w:lang w:eastAsia="zh-CN"/>
        </w:rPr>
        <w:t>）</w:t>
      </w:r>
    </w:p>
    <w:p>
      <w:pPr>
        <w:tabs>
          <w:tab w:val="left" w:pos="3478"/>
        </w:tabs>
        <w:spacing w:line="367" w:lineRule="atLeast"/>
        <w:rPr>
          <w:rFonts w:hint="eastAsia" w:ascii="黑体" w:hAnsi="黑体" w:eastAsia="黑体"/>
          <w:b/>
          <w:bCs/>
          <w:color w:val="000000"/>
          <w:szCs w:val="21"/>
        </w:rPr>
      </w:pP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报告编号：YCYLSW202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>(S)第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  <w:lang w:val="en-US" w:eastAsia="zh-CN"/>
        </w:rPr>
        <w:t>001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号 </w:t>
      </w:r>
      <w:r>
        <w:rPr>
          <w:rFonts w:hint="eastAsia" w:ascii="黑体" w:hAnsi="黑体" w:eastAsia="黑体"/>
          <w:b/>
          <w:bCs/>
          <w:color w:val="auto"/>
          <w:sz w:val="18"/>
          <w:szCs w:val="18"/>
        </w:rPr>
        <w:t xml:space="preserve">  </w:t>
      </w:r>
      <w:r>
        <w:rPr>
          <w:rFonts w:hint="eastAsia" w:ascii="黑体" w:hAnsi="黑体" w:eastAsia="黑体"/>
          <w:b/>
          <w:bCs/>
          <w:color w:val="000000"/>
          <w:sz w:val="18"/>
          <w:szCs w:val="18"/>
        </w:rPr>
        <w:t xml:space="preserve">                                         </w:t>
      </w:r>
      <w:r>
        <w:rPr>
          <w:rFonts w:hint="eastAsia" w:ascii="黑体" w:hAnsi="黑体" w:eastAsia="黑体"/>
          <w:b/>
          <w:bCs/>
          <w:color w:val="000000"/>
          <w:szCs w:val="21"/>
        </w:rPr>
        <w:t>第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   共</w:t>
      </w:r>
      <w:r>
        <w:rPr>
          <w:rFonts w:hint="eastAsia" w:ascii="黑体" w:hAnsi="黑体" w:eastAsia="黑体"/>
          <w:b/>
          <w:bCs/>
          <w:color w:val="000000"/>
          <w:szCs w:val="21"/>
          <w:lang w:val="en-US" w:eastAsia="zh-CN"/>
        </w:rPr>
        <w:t>5</w:t>
      </w:r>
      <w:r>
        <w:rPr>
          <w:rFonts w:hint="eastAsia" w:ascii="黑体" w:hAnsi="黑体" w:eastAsia="黑体"/>
          <w:b/>
          <w:bCs/>
          <w:color w:val="000000"/>
          <w:szCs w:val="21"/>
        </w:rPr>
        <w:t>页</w:t>
      </w:r>
    </w:p>
    <w:tbl>
      <w:tblPr>
        <w:tblStyle w:val="5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129"/>
        <w:gridCol w:w="1275"/>
        <w:gridCol w:w="1617"/>
        <w:gridCol w:w="3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检验项目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5214" w:type="dxa"/>
            <w:gridSpan w:val="2"/>
            <w:vAlign w:val="center"/>
          </w:tcPr>
          <w:p>
            <w:pPr>
              <w:tabs>
                <w:tab w:val="left" w:pos="867"/>
                <w:tab w:val="center" w:pos="1432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生活饮用水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522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GB5749-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2006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姚孟派出所</w:t>
            </w:r>
          </w:p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（城区管网）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硒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砷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汞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19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锰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≤0.1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20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铜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21</w:t>
            </w:r>
          </w:p>
        </w:tc>
        <w:tc>
          <w:tcPr>
            <w:tcW w:w="2129" w:type="dxa"/>
            <w:vAlign w:val="center"/>
          </w:tcPr>
          <w:p>
            <w:pPr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铁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锌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≤1.0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镉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铅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≤0.01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铝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氰化物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＜0.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挥发酚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28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阴离子合成洗涤剂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≤0.3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29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三氯甲烷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≤0.06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四氯化碳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≤0.002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＜0.0003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31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游离氯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出厂水≥0.3，管网水≥0.05</w:t>
            </w:r>
          </w:p>
        </w:tc>
        <w:tc>
          <w:tcPr>
            <w:tcW w:w="3597" w:type="dxa"/>
            <w:vAlign w:val="center"/>
          </w:tcPr>
          <w:p>
            <w:pPr>
              <w:spacing w:line="367" w:lineRule="atLeast"/>
              <w:ind w:firstLine="19" w:firstLineChars="9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val="en-US" w:eastAsia="zh-CN"/>
              </w:rPr>
              <w:t>0.2</w:t>
            </w: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32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33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亚氯酸盐</w:t>
            </w:r>
          </w:p>
        </w:tc>
        <w:tc>
          <w:tcPr>
            <w:tcW w:w="1275" w:type="dxa"/>
            <w:vAlign w:val="center"/>
          </w:tcPr>
          <w:p>
            <w:pPr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mg/L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≤0.7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＜0.1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34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菌落总数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CFU/ml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≤100</w:t>
            </w:r>
          </w:p>
        </w:tc>
        <w:tc>
          <w:tcPr>
            <w:tcW w:w="3597" w:type="dxa"/>
            <w:vAlign w:val="center"/>
          </w:tcPr>
          <w:p>
            <w:pPr>
              <w:spacing w:beforeAutospacing="0" w:afterAutospacing="0" w:line="367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总大肠菌群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36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耐热大肠菌群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22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大肠埃希氏菌群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MPN/100ml</w:t>
            </w:r>
          </w:p>
        </w:tc>
        <w:tc>
          <w:tcPr>
            <w:tcW w:w="161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ind w:firstLine="19" w:firstLineChars="9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不得检出</w:t>
            </w:r>
          </w:p>
        </w:tc>
        <w:tc>
          <w:tcPr>
            <w:tcW w:w="3597" w:type="dxa"/>
            <w:vAlign w:val="center"/>
          </w:tcPr>
          <w:p>
            <w:pPr>
              <w:tabs>
                <w:tab w:val="left" w:pos="3478"/>
              </w:tabs>
              <w:spacing w:line="367" w:lineRule="atLeast"/>
              <w:jc w:val="center"/>
              <w:rPr>
                <w:rFonts w:hint="eastAsia" w:ascii="宋体" w:hAnsi="宋体" w:cs="宋体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</w:rPr>
              <w:t>未检出</w:t>
            </w:r>
          </w:p>
        </w:tc>
      </w:tr>
    </w:tbl>
    <w:p>
      <w:pPr>
        <w:spacing w:line="367" w:lineRule="atLeast"/>
        <w:rPr>
          <w:rFonts w:ascii="宋体" w:hAnsi="宋体" w:cs="宋体"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pict>
          <v:rect id="_x0000_s1073" o:spid="_x0000_s107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462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4" o:spid="_x0000_s1074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360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5" o:spid="_x0000_s1075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257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76" o:spid="_x0000_s1076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155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77" o:spid="_x0000_s1077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7052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78" o:spid="_x0000_s1078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950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_x0000_s1079" o:spid="_x0000_s1079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8480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_x0000_s1080" o:spid="_x0000_s108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745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b/>
          <w:bCs/>
          <w:color w:val="000000"/>
          <w:sz w:val="36"/>
          <w:szCs w:val="36"/>
        </w:rPr>
        <w:pict>
          <v:rect id="_x0000_s1040" o:spid="_x0000_s1040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2336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color w:val="000000"/>
          <w:sz w:val="44"/>
          <w:szCs w:val="44"/>
        </w:rPr>
        <w:pict>
          <v:rect id="_x0000_s1041" o:spid="_x0000_s1041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1312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b/>
          <w:bCs/>
          <w:color w:val="000000"/>
          <w:sz w:val="44"/>
          <w:szCs w:val="44"/>
        </w:rPr>
        <w:pict>
          <v:rect id="Text Box 7" o:spid="_x0000_s1042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60288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安办北街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  <w:r>
        <w:rPr>
          <w:rFonts w:ascii="黑体" w:hAnsi="黑体" w:eastAsia="黑体"/>
          <w:color w:val="000000"/>
          <w:sz w:val="44"/>
          <w:szCs w:val="44"/>
        </w:rPr>
        <w:pict>
          <v:rect id="Text Box 8" o:spid="_x0000_s1043" o:spt="1" style="position:absolute;left:0pt;margin-left:-169093.2pt;margin-top:-169093.2pt;height:177.55pt;width:454.8pt;mso-position-horizontal-relative:page;mso-position-vertical-relative:page;mso-wrap-distance-bottom:0pt;mso-wrap-distance-left:9pt;mso-wrap-distance-right:9pt;mso-wrap-distance-top:0pt;z-index:251659264;mso-width-relative:page;mso-height-relative:page;" filled="f" o:preferrelative="t" coordsize="21600,21600">
            <v:path/>
            <v:fill on="f" focussize="0,0"/>
            <v:stroke miterlimit="2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9092" w:type="dxa"/>
                    <w:tblInd w:w="0" w:type="dxa"/>
                    <w:tblBorders>
                      <w:top w:val="single" w:color="000000" w:sz="4" w:space="0"/>
                      <w:left w:val="none" w:color="auto" w:sz="0" w:space="0"/>
                      <w:bottom w:val="single" w:color="000000" w:sz="4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40"/>
                    <w:gridCol w:w="2789"/>
                    <w:gridCol w:w="1910"/>
                    <w:gridCol w:w="2653"/>
                  </w:tblGrid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样品名称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    样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商标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4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生产厂家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新港北供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样品来派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井水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样品数量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1个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编号或批号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06.11.20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70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采或送样单位</w:t>
                        </w:r>
                      </w:p>
                    </w:tc>
                    <w:tc>
                      <w:tcPr>
                        <w:tcW w:w="2789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盐湖区水利局</w:t>
                        </w:r>
                      </w:p>
                    </w:tc>
                    <w:tc>
                      <w:tcPr>
                        <w:tcW w:w="191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采样送样人</w:t>
                        </w:r>
                      </w:p>
                    </w:tc>
                    <w:tc>
                      <w:tcPr>
                        <w:tcW w:w="2653" w:type="dxa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水资办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9" w:hRule="exact"/>
                    </w:trPr>
                    <w:tc>
                      <w:tcPr>
                        <w:tcW w:w="1740" w:type="dxa"/>
                        <w:tcBorders>
                          <w:bottom w:val="single" w:color="000000" w:sz="4" w:space="0"/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样品状态及包装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tcBorders>
                          <w:bottom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白色塑料壶装、液态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none" w:color="auto" w:sz="0" w:space="0"/>
                        <w:bottom w:val="single" w:color="000000" w:sz="4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18" w:hRule="exact"/>
                    </w:trPr>
                    <w:tc>
                      <w:tcPr>
                        <w:tcW w:w="1740" w:type="dxa"/>
                        <w:tcBorders>
                          <w:right w:val="single" w:color="000000" w:sz="4" w:space="0"/>
                        </w:tcBorders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jc w:val="center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检测项目</w:t>
                        </w:r>
                      </w:p>
                    </w:tc>
                    <w:tc>
                      <w:tcPr>
                        <w:tcW w:w="7352" w:type="dxa"/>
                        <w:gridSpan w:val="3"/>
                        <w:vAlign w:val="center"/>
                      </w:tcPr>
                      <w:p>
                        <w:pPr>
                          <w:pStyle w:val="6"/>
                          <w:spacing w:line="336" w:lineRule="atLeast"/>
                          <w:textAlignment w:val="center"/>
                          <w:rPr>
                            <w:rFonts w:eastAsia="穝灿砰"/>
                            <w:color w:val="000000"/>
                          </w:rPr>
                        </w:pPr>
                        <w:r>
                          <w:rPr>
                            <w:rFonts w:eastAsia="穝灿砰"/>
                            <w:color w:val="000000"/>
                          </w:rPr>
                          <w:t>色、浑浊度、臭和味、肉眼可见物、PH、总硬度以(CaCO</w:t>
                        </w:r>
                        <w:r>
                          <w:rPr>
                            <w:rFonts w:eastAsia="穝灿砰"/>
                            <w:color w:val="000000"/>
                            <w:vertAlign w:val="subscript"/>
                          </w:rPr>
                          <w:t>3</w:t>
                        </w:r>
                        <w:r>
                          <w:rPr>
                            <w:rFonts w:eastAsia="穝灿砰"/>
                            <w:color w:val="000000"/>
                          </w:rPr>
                          <w:t>计)、铁、硫酸盐、氯化物、溶解性总固体、氟化物、细菌、总大肠菌群</w:t>
                        </w:r>
                      </w:p>
                    </w:tc>
                  </w:tr>
                </w:tbl>
                <w:p>
                  <w:pPr>
                    <w:ind w:firstLine="420"/>
                    <w:rPr>
                      <w:rFonts w:eastAsia="穝灿砰"/>
                      <w:color w:val="000000"/>
                    </w:rPr>
                  </w:pPr>
                </w:p>
              </w:txbxContent>
            </v:textbox>
            <w10:wrap type="square" side="largest"/>
          </v:rect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1F8"/>
    <w:rsid w:val="00020CDA"/>
    <w:rsid w:val="001511D2"/>
    <w:rsid w:val="003079A6"/>
    <w:rsid w:val="004B120B"/>
    <w:rsid w:val="005145B1"/>
    <w:rsid w:val="00586B3E"/>
    <w:rsid w:val="00650B6F"/>
    <w:rsid w:val="00670EC0"/>
    <w:rsid w:val="00794C45"/>
    <w:rsid w:val="008539E6"/>
    <w:rsid w:val="00871A07"/>
    <w:rsid w:val="009569D4"/>
    <w:rsid w:val="009631F8"/>
    <w:rsid w:val="009A76DF"/>
    <w:rsid w:val="00B56B88"/>
    <w:rsid w:val="00BC1CB6"/>
    <w:rsid w:val="00C0346A"/>
    <w:rsid w:val="00C31694"/>
    <w:rsid w:val="00E06447"/>
    <w:rsid w:val="00E5515F"/>
    <w:rsid w:val="00F95338"/>
    <w:rsid w:val="011C3803"/>
    <w:rsid w:val="02BA4583"/>
    <w:rsid w:val="03585E20"/>
    <w:rsid w:val="04625016"/>
    <w:rsid w:val="0464280E"/>
    <w:rsid w:val="04980C23"/>
    <w:rsid w:val="055D330C"/>
    <w:rsid w:val="05C81C64"/>
    <w:rsid w:val="08015458"/>
    <w:rsid w:val="08215D09"/>
    <w:rsid w:val="082E4445"/>
    <w:rsid w:val="088477DF"/>
    <w:rsid w:val="08F36C89"/>
    <w:rsid w:val="0AEF7CB9"/>
    <w:rsid w:val="0B2B7B04"/>
    <w:rsid w:val="0BA66FE6"/>
    <w:rsid w:val="0BEE2DE2"/>
    <w:rsid w:val="0CE761D2"/>
    <w:rsid w:val="0CF17DF1"/>
    <w:rsid w:val="0D45787F"/>
    <w:rsid w:val="0DEE12BA"/>
    <w:rsid w:val="0F221581"/>
    <w:rsid w:val="0F4D0742"/>
    <w:rsid w:val="0F5B4A6D"/>
    <w:rsid w:val="11AA5997"/>
    <w:rsid w:val="13200810"/>
    <w:rsid w:val="13A44121"/>
    <w:rsid w:val="148B1B0B"/>
    <w:rsid w:val="17BF11F1"/>
    <w:rsid w:val="189C59A0"/>
    <w:rsid w:val="19DA5746"/>
    <w:rsid w:val="1C4235D1"/>
    <w:rsid w:val="1C66315C"/>
    <w:rsid w:val="202F547B"/>
    <w:rsid w:val="23C40470"/>
    <w:rsid w:val="25415314"/>
    <w:rsid w:val="255F3247"/>
    <w:rsid w:val="25C9374C"/>
    <w:rsid w:val="27771077"/>
    <w:rsid w:val="27F00B84"/>
    <w:rsid w:val="29F64E3E"/>
    <w:rsid w:val="2A8F0A92"/>
    <w:rsid w:val="2AA96A97"/>
    <w:rsid w:val="2AD94566"/>
    <w:rsid w:val="2C2C5FAE"/>
    <w:rsid w:val="2C39064D"/>
    <w:rsid w:val="2CE012F0"/>
    <w:rsid w:val="31661E45"/>
    <w:rsid w:val="316862A7"/>
    <w:rsid w:val="31D053BC"/>
    <w:rsid w:val="31DB1175"/>
    <w:rsid w:val="3227564A"/>
    <w:rsid w:val="32F9573D"/>
    <w:rsid w:val="33BE2343"/>
    <w:rsid w:val="36270A9E"/>
    <w:rsid w:val="362D27CC"/>
    <w:rsid w:val="367B15FA"/>
    <w:rsid w:val="37C044C7"/>
    <w:rsid w:val="37D36461"/>
    <w:rsid w:val="37D66EAA"/>
    <w:rsid w:val="388517FB"/>
    <w:rsid w:val="390C3432"/>
    <w:rsid w:val="393C293F"/>
    <w:rsid w:val="39BA5A5F"/>
    <w:rsid w:val="3B544B85"/>
    <w:rsid w:val="3BDF2CC3"/>
    <w:rsid w:val="3C92146C"/>
    <w:rsid w:val="3D39005B"/>
    <w:rsid w:val="3D7C26CB"/>
    <w:rsid w:val="3F8A0F0A"/>
    <w:rsid w:val="403C3775"/>
    <w:rsid w:val="40485277"/>
    <w:rsid w:val="42C14980"/>
    <w:rsid w:val="42E45CFA"/>
    <w:rsid w:val="443053DB"/>
    <w:rsid w:val="45076041"/>
    <w:rsid w:val="45B435A1"/>
    <w:rsid w:val="45C34823"/>
    <w:rsid w:val="4855352C"/>
    <w:rsid w:val="49144498"/>
    <w:rsid w:val="49514138"/>
    <w:rsid w:val="49575A9B"/>
    <w:rsid w:val="4A8C6334"/>
    <w:rsid w:val="4AAE646E"/>
    <w:rsid w:val="4C7E1DA8"/>
    <w:rsid w:val="4D184FEF"/>
    <w:rsid w:val="4D373647"/>
    <w:rsid w:val="4DCD7CD3"/>
    <w:rsid w:val="541459B8"/>
    <w:rsid w:val="568C0443"/>
    <w:rsid w:val="58F70556"/>
    <w:rsid w:val="59685627"/>
    <w:rsid w:val="59D70345"/>
    <w:rsid w:val="5ACC0D38"/>
    <w:rsid w:val="5BDE3306"/>
    <w:rsid w:val="5CE112B2"/>
    <w:rsid w:val="5FB556B7"/>
    <w:rsid w:val="5FB753F2"/>
    <w:rsid w:val="602829E7"/>
    <w:rsid w:val="61370C12"/>
    <w:rsid w:val="61544277"/>
    <w:rsid w:val="63CB74C8"/>
    <w:rsid w:val="66101C8D"/>
    <w:rsid w:val="670A133D"/>
    <w:rsid w:val="673B28CE"/>
    <w:rsid w:val="6793706B"/>
    <w:rsid w:val="69EE0DCE"/>
    <w:rsid w:val="6AF930C5"/>
    <w:rsid w:val="6B4E1C93"/>
    <w:rsid w:val="6B8A198C"/>
    <w:rsid w:val="6BF30FB6"/>
    <w:rsid w:val="6BF67C4E"/>
    <w:rsid w:val="6C4D4EFA"/>
    <w:rsid w:val="6C586D9B"/>
    <w:rsid w:val="6C6A0956"/>
    <w:rsid w:val="6C7F1D45"/>
    <w:rsid w:val="6D121580"/>
    <w:rsid w:val="6E093AA7"/>
    <w:rsid w:val="6E0D14E2"/>
    <w:rsid w:val="6E4A764E"/>
    <w:rsid w:val="6E615241"/>
    <w:rsid w:val="708E7E75"/>
    <w:rsid w:val="710F2119"/>
    <w:rsid w:val="7143318E"/>
    <w:rsid w:val="727C3495"/>
    <w:rsid w:val="749E30B5"/>
    <w:rsid w:val="75774366"/>
    <w:rsid w:val="75852ED1"/>
    <w:rsid w:val="75EF212D"/>
    <w:rsid w:val="77162248"/>
    <w:rsid w:val="77A37F83"/>
    <w:rsid w:val="77C430E4"/>
    <w:rsid w:val="782279A2"/>
    <w:rsid w:val="78DF60CB"/>
    <w:rsid w:val="792706E5"/>
    <w:rsid w:val="799A7F67"/>
    <w:rsid w:val="7A7E72F5"/>
    <w:rsid w:val="7A976F65"/>
    <w:rsid w:val="7AD72C01"/>
    <w:rsid w:val="7AE621D8"/>
    <w:rsid w:val="7C422D5F"/>
    <w:rsid w:val="7CA4260F"/>
    <w:rsid w:val="7CBA1198"/>
    <w:rsid w:val="7CD9148C"/>
    <w:rsid w:val="7CF229B7"/>
    <w:rsid w:val="7E0613B4"/>
    <w:rsid w:val="7E1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Calibri" w:hAnsi="Calibri" w:eastAsia="宋体" w:cs="黑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6"/>
    <customShpInfo spid="_x0000_s1068"/>
    <customShpInfo spid="_x0000_s1069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2014</Characters>
  <Lines>16</Lines>
  <Paragraphs>4</Paragraphs>
  <TotalTime>0</TotalTime>
  <ScaleCrop>false</ScaleCrop>
  <LinksUpToDate>false</LinksUpToDate>
  <CharactersWithSpaces>2363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2020-07-23T03:11:00Z</dcterms:created>
  <dc:creator>Administrator</dc:creator>
  <cp:lastModifiedBy>jjinga</cp:lastModifiedBy>
  <cp:lastPrinted>2022-03-01T09:49:00Z</cp:lastPrinted>
  <dcterms:modified xsi:type="dcterms:W3CDTF">2023-01-29T02:05:37Z</dcterms:modified>
  <dc:title>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A4D72990986342618FB64B0E4CE72FC9</vt:lpwstr>
  </property>
</Properties>
</file>