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茶叶及相关制品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2763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绿茶、红茶、乌龙茶、黄茶、白茶、黑茶、花茶、袋泡茶、紧压茶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氯氰菊酯和高效氯氰菊酯,氰戊菊酯和S-氰戊菊酯,氧乐果,联苯菊酯。</w:t>
      </w:r>
    </w:p>
    <w:p>
      <w:pPr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、炒货食品及坚果制品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《食品安全国家标准 食品添加剂使用标准》（GB 2760）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、GB 2762《食品安全国家标准 食品中污染物限量》、《食品安全国家标准 食品中苯甲酸、山梨酸和糖精钠的测定》(GB 5009.28)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1.其他炒货食品及坚果制品抽检项目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铅(以Pb 计),黄曲霉毒素B1,糖精钠(以糖精计),甜蜜素。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、蛋制品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left="638" w:leftChars="304" w:firstLine="0" w:firstLineChars="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GB 2749《食品安全国家标准 蛋与蛋制品》、 GB 2760 《食品安全国家标准 食品添加剂使用标准》、GB 2762《食品安全国家标准 食品中污染物限量》、GB 5009.28《食品安全国家标准 食品中苯甲酸、山梨酸和糖精钠的测定》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1.再制蛋抽检项目铅(以Pb 计),苯甲酸及其钠盐(以苯甲酸计),山梨酸及其钾盐(以山梨酸计),菌落总数,大肠菌群。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2.其他类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抽检项目铅(以Pb 计),苯甲酸及其钠盐(以苯甲酸计),山梨酸及其钾盐(以山梨酸计),菌落总数,大肠菌群,沙门氏菌。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left="638" w:leftChars="304" w:firstLine="0" w:firstLineChars="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GB 2760《食品安全国家标准 食品添加剂使用标准》、GB 2762《食品安全国家标准 食品中污染物限量》、GB 5009.182《食品安全国家标准 食品中铝的测定》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1.粉丝粉条抽检项目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包括二氧化硫残留量,铝的残留量(干样品，以Al 计)。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2.淀粉抽检项目包括铅(以Pb 计),菌落总数,大肠菌群,          霉菌和酵母。</w:t>
      </w:r>
    </w:p>
    <w:p>
      <w:pPr>
        <w:ind w:firstLine="320" w:firstLineChars="1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豆制品》（GB 2712 ）、《食品安全国家标准 食品添加剂使用标准 》（GB 2760）、 《食品安全国家标准 食品中苯甲酸、山梨酸和糖精钠的测定》（GB 5009.28）等标准及产品明示标准和指标的要求。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1.酱油抽检项目包括铵盐(以占氨基酸态氮的百分比计),苯甲酸及其钠盐(以苯甲酸计),山梨酸及其钾盐(以山梨酸计),大肠菌群。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2.食醋抽检项目包括不挥发酸(以乳酸计),山梨酸及其钾盐(以山梨酸计),苯甲酸及其钠盐(以苯甲酸计),总酸(以乙酸计)。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3.火锅底料、麻辣烫底料抽检项目包括苯甲酸及其钠盐(以苯甲酸计),山梨酸及其钾盐(以山梨酸计),脱氢乙酸及其钠盐。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、豆制品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豆制品》（GB 2712 ）、《食品安全国家标准 食品添加剂使用标准 》（GB 2760）、 《食品安全国家标准 食品中苯甲酸、山梨酸和糖精钠的测定》（GB 5009.28）等标准及产品明示标准和指标的要求。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1.腐竹、油皮及其再制品等抽检项目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包括铅(以Pb 计),苯甲酸及其钠盐(以苯甲酸计),山梨酸及其钾盐(以山梨酸计),脱氢乙酸及其钠盐,铝的残留量(干样品，以Al 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、方便食品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食品添加剂使用标准》（GB 2760）、《食品安全国家标准 食品中污染物限量》（GB 2762）、《食品安全国家标准 方便面》（GB 17400）等标准及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1.方便粥、方便盒饭、冷面及其他熟制方便食品等检项目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包括苯甲酸及其钠盐(以苯甲酸计),山梨酸及其钾盐(以山梨酸计),糖精钠(以糖精计)。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《食品安全国家标准 食品中苯甲酸、山梨酸和糖精钠的测定》（GB 5009.28）、《食品安全国家标准 食品微生物学检验 霉菌和酵母计数》（GB 4789.15）等标准及产品明示标准和指标的要求。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1.糕点抽检项目包括苯甲酸及其钠盐(以苯甲酸计),山梨酸及其钾盐(以山梨酸计),糖精钠(以糖精计),甜蜜素,安赛蜜,铝的残留量(干样品，以Al 计),纳他霉素,菌落总数,大肠菌群。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2.月饼抽检项目包括酸价(以脂肪计),过氧化值(以脂肪计),糖精钠(以糖精计),苯甲酸及其钠盐(以苯甲酸计),山梨酸及其钾盐(以山梨酸计),菌落总数,大肠菌群。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罐头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《食品安全国家标准 食品中苯甲酸、山梨酸和糖精钠的测定》（GB 5009.28）等标准及产品明示标准和指标的要求。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1.畜禽肉类罐头抽检项目包括铅(以Pb 计),苯甲酸及其钠盐(以苯甲酸计),山梨酸及其钾盐(以山梨酸计),糖精钠(以糖精计)。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2.其他罐头抽检项目包括脱氢乙酸及其钠盐,苯甲酸及其钠盐(以苯甲酸计),山梨酸及其钾盐(以山梨酸计)。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酒类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《食品安全国家标准 食品中苯甲酸、山梨酸和糖精钠的测定》（GB 5009.28）等标准及产品明示标准和指标的要求。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1.葡萄酒抽检项目包括山梨酸及其钾盐(以山梨酸计),糖精钠(以糖精计),二氧化硫残留量,甜蜜素。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十一、冷冻饮品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食品添加剂使用标准》（GB 2760）、《食品安全国家标准 冷冻饮品和制作料》（GB 2759）等标准及产品明示标准和指标的要求。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1.冰淇淋、雪糕、雪泥、冰棍、食用冰、甜味冰、其他类抽检项目包括阿力甜,菌落总数,大肠菌群,糖精钠(以糖精计),甜蜜素。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十二、粮食加工品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食品中污染物限量》（GB 2762 ）、《食品安全国家标准 食品中镉的测定》（GB 5009.15）、《食品安全国家标准 食品中黄曲霉毒素 B 族和 G 族的测定》（GB 5009.22 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1.大米抽检项目包括铅(以Pb 计),镉(以 Cd 计),黄曲霉毒素B1。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2.米粉制品抽检项目包括苯甲酸及其钠盐(以苯甲酸计),山梨酸及其钾盐(以山梨酸计),脱氢乙酸及其钠盐。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3.普通挂面、手工面抽检项目包括铅(以Pb 计),脱氢乙酸及其钠盐。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灭菌乳》（GB 25190）、《食品安全国家标准 发酵乳 》（GB 19302）、《食品安全国家标准 调制乳》（GB 25191）、《食品安全国家标准 巴氏杀菌乳》（GB 19645）、《食品安全国家标准 乳粉》（GB 19644）、卫生部、工业和信息化部、农业部、工商总局质检总局公告 2011年第 10 号等标准及产品明示标准和指标的要求。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1.灭菌乳抽检项目包括蛋白质,非脂乳固体,酸度,三聚氰胺,商业无菌。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、食糖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《食品安全国家标准 食品添加剂使用标准》（GB 2760 ） </w:t>
      </w:r>
    </w:p>
    <w:p>
      <w:pP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食品中二氧化硫的测定》（GB 5009.34 ）、《食品安全国家标准 食糖》（GB 13104 ）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1.绵白糖抽检项目包括二氧化硫残留量,螨。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2.红糖抽检项目包括螨,二氧化硫残留量。</w:t>
      </w:r>
    </w:p>
    <w:p>
      <w:pPr>
        <w:ind w:firstLine="320" w:firstLineChars="1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、食用农产品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（一）检验依据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食品添加剂使用标准》（GB 2760）、《食品安全国家标准 食品中真菌毒素限量》（GB 2761）、《食品安全国家标准 食品中污染物限量》（GB 2762）、《食品安全国家标准 食品中农药最大残留限量》（GB 2763）、《食品安全国家标准 坚果与籽类食品》（GB 19300）、《食品安全国家标准 食品中兽药最大残留限量》（GB 31650）、农业部公告第 2292 号、农业农村部公告第 250 号、农业部公告第 560 号、整顿办函〔2010〕50 号等标准。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2"/>
        </w:numPr>
        <w:ind w:left="-10" w:leftChars="0" w:firstLine="640" w:firstLineChars="0"/>
        <w:jc w:val="center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菠菜及副产品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抽检项目包括毒死蜱,氟虫腈,阿维菌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素,氧乐果,镉(以 Cd 计),铬(以 Cr 计)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菜豆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抽检项目包括克百威(克百威与3-羟基克百威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之和),氯氟氰菊酯和高效氯氟氰菊酯,灭蝇胺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橙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抽检项目包括丙溴磷,克百威(克百威与3-羟基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克百威之和),联苯菊酯,多菌灵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大白菜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抽检项目包括镉(以 Cd 计),吡虫啉,阿维菌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素,啶虫脒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淡水蟹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抽检项目包括镉(以 Cd 计),孔雀石绿(孔雀石绿、隐性孔雀石绿之和),氯霉素,五氯酚酸钠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淡水鱼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抽检项目包括孔雀石绿(孔雀石绿、隐性孔雀石绿之和),氯霉素,呋喃唑酮代谢物,呋喃西林代谢物,地西泮,恩诺沙星(以恩诺沙星与环丙沙星之和计),氟苯尼考(氟苯尼考与氟苯尼考胺之和)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.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海水虾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抽检项目包括镉(以 Cd 计),呋喃唑酮代谢物,氯霉素,孔雀石绿(孔雀石绿、隐性孔雀石绿之和)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海水鱼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抽检项目包括恩诺沙星(以恩诺沙星与环丙沙星之和计),呋喃唑酮代谢物,氯霉素,挥发性盐基氮,孔雀石绿(孔雀石绿、隐性孔雀石绿之和),镉(以 Cd 计)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其他水产品抽检项目包括(以 Cd 计),呋喃唑酮代谢物,呋喃西林代谢物,孔雀石绿(孔雀石绿、隐性孔雀石绿之和),氯霉素,恩诺沙星(以恩诺沙星与环丙沙星之和计)。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豆芽抽检项目包括4-氯苯氧乙酸钠,6-苄基腺嘌呤(6-BA),铅(以Pb 计),亚硫酸盐(以SO2 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番茄抽检项目包括克百威(克百威与3-羟基克百威之和),毒死蜱,氯氰菊酯和高效氯氰菊酯,氯氟氰菊酯和高效氯氟氰菊酯。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柑、橘抽检项目包括丙溴磷,克百威(克百威与3-羟基克百威之和),氯氟氰菊酯和高效氯氟氰菊酯,联苯菊酯。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胡萝卜抽检项目包括铅(以Pb 计),镉(以 Cd 计),毒死蜱,氟虫腈。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黄瓜抽检项目包括毒死蜱,哒螨灵,敌敌畏。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火龙果抽检项目包括氟虫腈,甲胺磷,克百威(克百威与3-羟基克百威之和),氧乐果。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鸡肉抽检项目包括甲氧苄啶,磺胺类(总量),五氯酚酸钠,挥发性盐基氮,金刚烷胺,恩诺沙星(以恩诺沙星与环丙沙星之和计)。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姜抽检项目包括吡虫啉,镉(以 Cd 计),噻虫嗪,氧乐果,铅(以Pb 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豇豆抽检项目包括镉克百威(克百威与3-羟基克百威之和),氯氰菊酯和高效氯氰菊酯,氧乐果,灭蝇胺,水胺硫磷,氯氟氰菊酯和高效氯氟氰菊酯。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结球甘蓝抽检项目包括甲胺磷,甲基异柳磷,氧乐果,涕灭威(涕灭威及其氧类似物(亚砜、砜)之和,以涕灭威表示),乙酰甲胺磷。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韭菜抽检项目包括镉(以 Cd 计),腐霉利,毒死蜱,甲拌磷,克百威(克百威与3-羟基克百威之和),甲基异柳磷,氯氟氰菊酯和高效氯氟氰菊酯,氧乐果。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辣椒抽检项目包括镉(以 Cd 计),克百威(克百威与3-羟基克百威之和),氯氰菊酯和高效氯氰菊酯,氧乐果,氯氟氰菊酯和高效氯氟氰菊酯。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梨抽检项目包括吡虫啉,毒死蜱,克百威(克百威与3-羟基克百威之和),氯氟氰菊酯和高效氯氟氰菊酯,氧乐果。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莲藕抽检项目包括镉(以 Cd 计),铬(以 Cr 计),吡虫啉,氧乐果,铅(以Pb 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芒果抽检项目包括苯醚甲环唑,氧乐果,多菌灵。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牛肉抽检项目包括克伦特罗,地塞米松,莱克多巴胺,沙丁胺醇。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苹果抽检项目包括克啶虫脒,毒死蜱,甲拌磷,克百威(克百威与3-羟基克百威之和),氧乐果。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葡萄抽检项目包括酸价(以脂肪计),镉(以 Cd 计),黄曲霉毒素B1,过氧化值(以脂肪计)。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普通白菜抽检项目包括毒死蜱,啶虫脒,阿维菌素,镉(以 Cd 计),铅(以Pb 计),氟虫腈(氟虫腈、氟甲腈、氟虫腈砜、氟虫腈亚砜之和),氧乐果。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茄子抽检项目包括镉(以 Cd 计),克百威(克百威与3-羟基克百威之和),氧乐果,氯唑磷。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芹菜抽检项目包括甲拌磷,克百威(克百威与3-羟基克百威之和),镉(以 Cd 计),毒死蜱,氧乐果,铅(以Pb 计),氯氟氰菊酯和高效氯氟氰菊酯。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生干坚果抽检项目包括铅(以Pb 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桃抽检项目包括多菌灵,氟硅唑,甲胺磷,氧乐果,克百威(克百威与3-羟基克百威之和)。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甜瓜类抽检项目包括甲基异柳磷,克百威(克百威与3-羟基克百威之和),氧乐果,乙酰甲胺磷。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甜椒抽检项目包括磺吡虫啉,啶虫脒,阿维菌素。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鲜食用菌抽检项目包括镉(以 Cd 计),氯氰菊酯和高效氯氰菊酯,氯氟氰菊酯和高效氯氟氰菊酯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香蕉抽检项目包括苯醚甲环唑,吡虫啉,多菌灵,腈苯唑,吡唑醚菌酯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羊肉抽检项目包括克伦特罗,恩诺沙星(以恩诺沙星与环丙沙星之和计),莱克多巴胺,沙丁胺醇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油麦菜抽检项目包括阿维菌素,啶虫脒,氟虫腈,氧乐果,乙酰甲胺磷。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柚抽检项目包括水胺硫磷,联苯菊酯,氟虫腈。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枣抽检项目包括氟虫腈,氰戊菊酯和S-氰戊菊酯,氧乐果,糖精钠(以糖精计)。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猪肉抽检项目包括磺胺类(总量),恩诺沙星(以恩诺沙星与环丙沙星之和计),沙丁胺醇,氯霉素,克伦特罗,莱克多巴胺。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、食用油、油脂及其制品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食品安全国家标准 植物油》（GB 2716）、《食品安全国家标准 食品添加剂使用标准》（GB 2760）、 《食品安全国家标准 食品中过氧化值的测定》（GB 5009.227）、 《食品安全国家标准 食品中酸价的测定》（GB 5009.229）、《芝麻油》（GB/T 8233）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1.芝麻油抽检项目包括酸价,过氧化值(以脂肪计),苯并[a]芘,溶剂残留量,乙基麦芽酚。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2.其他食用植物油(半精炼、全精炼)抽检项目包括酸价,过氧化值(以脂肪计),铅(以Pb 计),苯并[a]芘。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3.橄榄油、油橄榄果渣油抽检项目包括酸价,过氧化值(以脂肪计),溶剂残留量,特丁基对苯二酚(TBHQ)。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  <w:t>食用植物调和油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抽检项目包括酸价,过氧化值(以脂肪计),溶剂残留量,苯并[a]芘。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5.大豆油抽检项目包括酸价,过氧化值(以脂肪计),特丁基对苯二酚(TBHQ)。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6.玉米油抽检项目包括酸价,过氧化值(以脂肪计)。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7.花生油抽检项目包括酸价,过氧化值(以脂肪计),溶剂残留量。</w:t>
      </w:r>
    </w:p>
    <w:p>
      <w:pPr>
        <w:ind w:firstLine="640" w:firstLineChars="200"/>
        <w:jc w:val="left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  <w:t>煎炸过程用油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抽检项目包括酸价,极性组分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、蔬菜制品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食品安全国家标准 食品添加剂使用标准》（GB 2760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《食品安全国家标准 食品中苯甲酸、山梨酸和糖精钠的测定》（GB 5009.28）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、《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食品安全国家标准 酱腌菜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（GB 2714 ）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1.酱腌菜抽检项目包括苯甲酸及其钠盐(以苯甲酸计),山梨酸及其钾盐(以山梨酸计),脱氢乙酸及其钠盐,甜蜜素,阿斯巴甜。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、薯类和膨化食品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食品安全国家标准 食品添加剂使用标准》（GB 2760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《食品安全国家标准 食品中苯甲酸、山梨酸和糖精钠的测定》（GB 5009.28）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1.含油型膨化食品和非含油型膨化食品抽检项目包括过氧化值(以脂肪计),苯甲酸及其钠盐(以苯甲酸计),山梨酸及其钾盐(以山梨酸计),菌落总数,大肠菌群。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、速冻食品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《食品安全国家标准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GB 19295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）、《食品安全国家标准 食品中污染物限量》（GB 2762）、《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1.速冻调理肉制品抽检项目包括过氧化值(以脂肪计),铅(以Pb 计),铬(以 Cr 计),氯霉素,胭脂红。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2.玉米等生制品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抽检项目包括铅(以Pb 计),黄曲霉毒素B1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ind w:firstLine="320" w:firstLineChars="1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、饮料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《食品安全国家标准 食品中污染物限量》（GB 2762） 、         《食品安全国家标准 食品微生物学检验 大肠菌群计数》  （GB 4789.3）、 《生活饮用水标准检验方法 消毒剂指标》（GB/T 5750.11）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1.饮用纯净水抽检项目包括电导率,耗氧量(以O2计),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亚硝酸盐,余氯(游离氯),三氯甲烷,溴酸盐,大肠菌群,铜绿假单胞菌。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2.饮用天然矿泉水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抽检项目包括脱界限指标-偏硅酸,界限指标-溶解性总固体,镍,锑,溴酸盐,硝酸盐（以 NO3-计）,大肠菌群,铜绿假单胞菌,亚硝酸盐(以NO2-计)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3.其他饮用水抽检项目包括耗氧量(以O2计),亚硝酸盐(以NO2-计),余氯(游离氯),溴酸盐,大肠菌群,铜绿假单胞菌。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二十一、餐饮食品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GB 2760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食品安全国家标准 食品添加剂使用标准 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GB 2761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食品安全国家标准 食品中真菌毒素限量，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GB 2762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食品安全国家标准 食品中污染物限量 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GB 5009.22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食品安全国家标准 食品中黄曲霉毒素 B 族和 G 族的测定 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GB 5009.123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食品安全国家标准 食品中铬的测定 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GB 5009.182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食品安全国家标准 食品中铝的测定 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GB 14934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食品安全国家标准 消毒餐（饮）具</w:t>
      </w:r>
    </w:p>
    <w:p>
      <w:pPr>
        <w:numPr>
          <w:ilvl w:val="0"/>
          <w:numId w:val="3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检验项目</w:t>
      </w:r>
    </w:p>
    <w:p>
      <w:pPr>
        <w:numPr>
          <w:ilvl w:val="0"/>
          <w:numId w:val="4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发酵面制品检项目包括苯甲酸及其钠盐(以苯甲酸计),山梨酸及其钾盐(以山梨酸计),糖精钠(以糖精计)。</w:t>
      </w:r>
    </w:p>
    <w:p>
      <w:pPr>
        <w:numPr>
          <w:ilvl w:val="0"/>
          <w:numId w:val="4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复用餐饮具检项目包括大肠菌群.</w:t>
      </w:r>
    </w:p>
    <w:p>
      <w:pPr>
        <w:numPr>
          <w:ilvl w:val="0"/>
          <w:numId w:val="4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  <w:t>火锅调味料(底料、蘸料)(自制)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检项目包括罂粟碱,吗啡,可待因,那可丁。</w:t>
      </w:r>
    </w:p>
    <w:p>
      <w:pPr>
        <w:numPr>
          <w:ilvl w:val="0"/>
          <w:numId w:val="4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  <w:t>油炸面制品(自制)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项目包括铝的残留量(干样品，以    Al 计).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B0839"/>
    <w:multiLevelType w:val="singleLevel"/>
    <w:tmpl w:val="B30B083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</w:lvl>
  </w:abstractNum>
  <w:abstractNum w:abstractNumId="1">
    <w:nsid w:val="09822DF3"/>
    <w:multiLevelType w:val="singleLevel"/>
    <w:tmpl w:val="09822D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DE69CCF"/>
    <w:multiLevelType w:val="singleLevel"/>
    <w:tmpl w:val="0DE69C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CFE8998"/>
    <w:multiLevelType w:val="singleLevel"/>
    <w:tmpl w:val="2CFE89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042358"/>
    <w:rsid w:val="014D2772"/>
    <w:rsid w:val="019362A4"/>
    <w:rsid w:val="03B71743"/>
    <w:rsid w:val="043808B6"/>
    <w:rsid w:val="04AE3A1B"/>
    <w:rsid w:val="051E40F1"/>
    <w:rsid w:val="07244E0E"/>
    <w:rsid w:val="073B472E"/>
    <w:rsid w:val="07AD09E7"/>
    <w:rsid w:val="0995723C"/>
    <w:rsid w:val="0A0A0346"/>
    <w:rsid w:val="0A4C7719"/>
    <w:rsid w:val="0B440BF5"/>
    <w:rsid w:val="0B632B8D"/>
    <w:rsid w:val="0BBB6830"/>
    <w:rsid w:val="0C00517D"/>
    <w:rsid w:val="0C37346C"/>
    <w:rsid w:val="0CD635B9"/>
    <w:rsid w:val="0D0C4F2E"/>
    <w:rsid w:val="0E085CDD"/>
    <w:rsid w:val="0E5C0EE2"/>
    <w:rsid w:val="0F0577FE"/>
    <w:rsid w:val="0FE0609B"/>
    <w:rsid w:val="12BF4302"/>
    <w:rsid w:val="13F62CDE"/>
    <w:rsid w:val="14695669"/>
    <w:rsid w:val="1573192C"/>
    <w:rsid w:val="15970EC9"/>
    <w:rsid w:val="176F6B8F"/>
    <w:rsid w:val="17E104A8"/>
    <w:rsid w:val="18256548"/>
    <w:rsid w:val="185B652D"/>
    <w:rsid w:val="19144DE5"/>
    <w:rsid w:val="1AB4323E"/>
    <w:rsid w:val="1B585FDB"/>
    <w:rsid w:val="1D954947"/>
    <w:rsid w:val="1E7E67FD"/>
    <w:rsid w:val="1EE54AE0"/>
    <w:rsid w:val="1F9C2F0A"/>
    <w:rsid w:val="20201C23"/>
    <w:rsid w:val="21AC227F"/>
    <w:rsid w:val="23036CE8"/>
    <w:rsid w:val="23A403C3"/>
    <w:rsid w:val="24A14AF7"/>
    <w:rsid w:val="24E32E1C"/>
    <w:rsid w:val="26655DCD"/>
    <w:rsid w:val="27BC2C69"/>
    <w:rsid w:val="28CA7BF7"/>
    <w:rsid w:val="28D70AAA"/>
    <w:rsid w:val="29270EF8"/>
    <w:rsid w:val="293609AC"/>
    <w:rsid w:val="29744A7E"/>
    <w:rsid w:val="29934A16"/>
    <w:rsid w:val="2A597399"/>
    <w:rsid w:val="2B03055F"/>
    <w:rsid w:val="2B0455C6"/>
    <w:rsid w:val="2C6E44AA"/>
    <w:rsid w:val="2DD32B87"/>
    <w:rsid w:val="2E1B4A17"/>
    <w:rsid w:val="2E322288"/>
    <w:rsid w:val="2E66234D"/>
    <w:rsid w:val="2EA7692E"/>
    <w:rsid w:val="2EFC6A48"/>
    <w:rsid w:val="2F5E4339"/>
    <w:rsid w:val="2F7B171F"/>
    <w:rsid w:val="30BD39C3"/>
    <w:rsid w:val="32282F80"/>
    <w:rsid w:val="32673D19"/>
    <w:rsid w:val="32B24082"/>
    <w:rsid w:val="32DA12DB"/>
    <w:rsid w:val="343F72B0"/>
    <w:rsid w:val="34614F1B"/>
    <w:rsid w:val="347A3658"/>
    <w:rsid w:val="35706B06"/>
    <w:rsid w:val="39057B1E"/>
    <w:rsid w:val="39A61DCE"/>
    <w:rsid w:val="3A550212"/>
    <w:rsid w:val="3AE35726"/>
    <w:rsid w:val="3BBE10A0"/>
    <w:rsid w:val="3C3C2532"/>
    <w:rsid w:val="3C6631E5"/>
    <w:rsid w:val="3C7840A2"/>
    <w:rsid w:val="3CB93122"/>
    <w:rsid w:val="3D3E51D1"/>
    <w:rsid w:val="3E29058C"/>
    <w:rsid w:val="3EAB519D"/>
    <w:rsid w:val="3EBC1D48"/>
    <w:rsid w:val="3F964DDA"/>
    <w:rsid w:val="3FBE67C2"/>
    <w:rsid w:val="40596298"/>
    <w:rsid w:val="40694025"/>
    <w:rsid w:val="41046E93"/>
    <w:rsid w:val="414D253D"/>
    <w:rsid w:val="435F5369"/>
    <w:rsid w:val="43A0480C"/>
    <w:rsid w:val="446A6ECA"/>
    <w:rsid w:val="44912E08"/>
    <w:rsid w:val="450E0C06"/>
    <w:rsid w:val="459E4818"/>
    <w:rsid w:val="46E14437"/>
    <w:rsid w:val="471B04D2"/>
    <w:rsid w:val="47216127"/>
    <w:rsid w:val="47534B72"/>
    <w:rsid w:val="482573B6"/>
    <w:rsid w:val="482F2C1B"/>
    <w:rsid w:val="48746E6C"/>
    <w:rsid w:val="48D37826"/>
    <w:rsid w:val="497C5246"/>
    <w:rsid w:val="49E616E4"/>
    <w:rsid w:val="4A457D3A"/>
    <w:rsid w:val="4ACC3D93"/>
    <w:rsid w:val="4AF85C21"/>
    <w:rsid w:val="4B0A33D7"/>
    <w:rsid w:val="4B7D59DE"/>
    <w:rsid w:val="4C110614"/>
    <w:rsid w:val="4D987440"/>
    <w:rsid w:val="4E5A3FFA"/>
    <w:rsid w:val="4E6B02C4"/>
    <w:rsid w:val="4F9E65EE"/>
    <w:rsid w:val="501E2D74"/>
    <w:rsid w:val="53A71472"/>
    <w:rsid w:val="541512C2"/>
    <w:rsid w:val="54AB0BA3"/>
    <w:rsid w:val="54D738A7"/>
    <w:rsid w:val="55E65A7D"/>
    <w:rsid w:val="561A0C0E"/>
    <w:rsid w:val="56414B93"/>
    <w:rsid w:val="567C1684"/>
    <w:rsid w:val="576E02A9"/>
    <w:rsid w:val="57E023B3"/>
    <w:rsid w:val="58324FD9"/>
    <w:rsid w:val="59612BE8"/>
    <w:rsid w:val="59D9117C"/>
    <w:rsid w:val="5A270918"/>
    <w:rsid w:val="5B2C3CEF"/>
    <w:rsid w:val="5B362C7E"/>
    <w:rsid w:val="5BDA209A"/>
    <w:rsid w:val="5C151E76"/>
    <w:rsid w:val="5C16221F"/>
    <w:rsid w:val="5CED78C3"/>
    <w:rsid w:val="5D141F9A"/>
    <w:rsid w:val="5E6D318C"/>
    <w:rsid w:val="5E972F95"/>
    <w:rsid w:val="5E9759C5"/>
    <w:rsid w:val="5F0061D4"/>
    <w:rsid w:val="5F126E38"/>
    <w:rsid w:val="603E5632"/>
    <w:rsid w:val="604030CE"/>
    <w:rsid w:val="6067193E"/>
    <w:rsid w:val="609E75BB"/>
    <w:rsid w:val="616B16F5"/>
    <w:rsid w:val="61F17931"/>
    <w:rsid w:val="62205E41"/>
    <w:rsid w:val="625121E4"/>
    <w:rsid w:val="628518D9"/>
    <w:rsid w:val="629022A2"/>
    <w:rsid w:val="63432218"/>
    <w:rsid w:val="63A00C9C"/>
    <w:rsid w:val="659C75FC"/>
    <w:rsid w:val="667A2722"/>
    <w:rsid w:val="66A434AD"/>
    <w:rsid w:val="66F01DBF"/>
    <w:rsid w:val="67803D5E"/>
    <w:rsid w:val="68940F85"/>
    <w:rsid w:val="68C63463"/>
    <w:rsid w:val="6920271D"/>
    <w:rsid w:val="69BD2834"/>
    <w:rsid w:val="6AA222C8"/>
    <w:rsid w:val="6AC60467"/>
    <w:rsid w:val="6AC96BEB"/>
    <w:rsid w:val="6B994BF0"/>
    <w:rsid w:val="6CC84A53"/>
    <w:rsid w:val="6D2818D3"/>
    <w:rsid w:val="6D587EC1"/>
    <w:rsid w:val="6D62765C"/>
    <w:rsid w:val="6E7A39EE"/>
    <w:rsid w:val="6E7E7323"/>
    <w:rsid w:val="6F076936"/>
    <w:rsid w:val="6FD436B2"/>
    <w:rsid w:val="6FFC1059"/>
    <w:rsid w:val="703E4E57"/>
    <w:rsid w:val="70682878"/>
    <w:rsid w:val="727E0580"/>
    <w:rsid w:val="728D4701"/>
    <w:rsid w:val="72A50947"/>
    <w:rsid w:val="73F73518"/>
    <w:rsid w:val="7444091E"/>
    <w:rsid w:val="7580789A"/>
    <w:rsid w:val="75BB2611"/>
    <w:rsid w:val="75D52ECC"/>
    <w:rsid w:val="76BA74CC"/>
    <w:rsid w:val="77060618"/>
    <w:rsid w:val="772D513A"/>
    <w:rsid w:val="777F0DE9"/>
    <w:rsid w:val="778D033E"/>
    <w:rsid w:val="77C45005"/>
    <w:rsid w:val="77F16894"/>
    <w:rsid w:val="78567553"/>
    <w:rsid w:val="78FA00E9"/>
    <w:rsid w:val="79062C5E"/>
    <w:rsid w:val="79724EED"/>
    <w:rsid w:val="79A567DB"/>
    <w:rsid w:val="7A4F34AB"/>
    <w:rsid w:val="7A5222C2"/>
    <w:rsid w:val="7A8041EE"/>
    <w:rsid w:val="7BBF7DA2"/>
    <w:rsid w:val="7C226E15"/>
    <w:rsid w:val="7CFE0D05"/>
    <w:rsid w:val="7E0C62B4"/>
    <w:rsid w:val="7E611802"/>
    <w:rsid w:val="7EEE787A"/>
    <w:rsid w:val="7F29222E"/>
    <w:rsid w:val="7FA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10</TotalTime>
  <ScaleCrop>false</ScaleCrop>
  <LinksUpToDate>false</LinksUpToDate>
  <CharactersWithSpaces>3605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2021-11-17T02:25:38Z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D5A3AF48283D47FF9BA652326FB292D0</vt:lpwstr>
  </property>
</Properties>
</file>