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bidi w:val="0"/>
        <w:snapToGrid/>
        <w:spacing w:line="590" w:lineRule="exact"/>
        <w:ind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运盐政办发</w:t>
      </w: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w:t>
      </w:r>
      <w:r>
        <w:rPr>
          <w:rFonts w:hint="eastAsia" w:ascii="仿宋" w:hAnsi="仿宋" w:eastAsia="仿宋"/>
          <w:sz w:val="32"/>
          <w:lang w:val="en-US" w:eastAsia="zh-CN"/>
        </w:rPr>
        <w:t>54</w:t>
      </w:r>
      <w:r>
        <w:rPr>
          <w:rFonts w:hint="eastAsia" w:ascii="仿宋" w:hAnsi="仿宋" w:eastAsia="仿宋"/>
          <w:sz w:val="32"/>
        </w:rPr>
        <w:t>号</w:t>
      </w: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运城市盐湖区人民政府办公室</w:t>
      </w:r>
    </w:p>
    <w:p>
      <w:pPr>
        <w:keepNext w:val="0"/>
        <w:keepLines w:val="0"/>
        <w:pageBreakBefore w:val="0"/>
        <w:widowControl w:val="0"/>
        <w:kinsoku/>
        <w:wordWrap/>
        <w:overflowPunct/>
        <w:topLinePunct w:val="0"/>
        <w:autoSpaceDE/>
        <w:autoSpaceDN/>
        <w:bidi w:val="0"/>
        <w:adjustRightInd/>
        <w:snapToGrid/>
        <w:spacing w:line="59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关于印发《运城市盐湖区森林草原火灾</w:t>
      </w:r>
    </w:p>
    <w:p>
      <w:pPr>
        <w:keepNext w:val="0"/>
        <w:keepLines w:val="0"/>
        <w:pageBreakBefore w:val="0"/>
        <w:widowControl w:val="0"/>
        <w:kinsoku/>
        <w:wordWrap/>
        <w:overflowPunct/>
        <w:topLinePunct w:val="0"/>
        <w:autoSpaceDE/>
        <w:autoSpaceDN/>
        <w:bidi w:val="0"/>
        <w:adjustRightInd/>
        <w:snapToGrid/>
        <w:spacing w:line="59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应急预案》的通知</w:t>
      </w: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各乡镇人民政府、街道办事处，区直各有关单位：</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《运城市盐湖区森林草原火灾应急预案》已经区政府同意，现印发给你们，请遵照执行。</w:t>
      </w:r>
    </w:p>
    <w:p>
      <w:pPr>
        <w:keepNext w:val="0"/>
        <w:keepLines w:val="0"/>
        <w:pageBreakBefore w:val="0"/>
        <w:kinsoku/>
        <w:overflowPunct/>
        <w:topLinePunct w:val="0"/>
        <w:bidi w:val="0"/>
        <w:snapToGrid/>
        <w:spacing w:line="590" w:lineRule="exact"/>
        <w:ind w:leftChars="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运城市盐湖区人民政府办公室</w:t>
      </w:r>
    </w:p>
    <w:p>
      <w:pPr>
        <w:keepNext w:val="0"/>
        <w:keepLines w:val="0"/>
        <w:pageBreakBefore w:val="0"/>
        <w:kinsoku/>
        <w:overflowPunct/>
        <w:topLinePunct w:val="0"/>
        <w:bidi w:val="0"/>
        <w:snapToGrid/>
        <w:spacing w:line="59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2020年11月25日</w:t>
      </w:r>
    </w:p>
    <w:p>
      <w:pPr>
        <w:keepNext w:val="0"/>
        <w:keepLines w:val="0"/>
        <w:pageBreakBefore w:val="0"/>
        <w:kinsoku/>
        <w:overflowPunct/>
        <w:topLinePunct w:val="0"/>
        <w:autoSpaceDE w:val="0"/>
        <w:autoSpaceDN w:val="0"/>
        <w:bidi w:val="0"/>
        <w:adjustRightInd w:val="0"/>
        <w:snapToGrid/>
        <w:spacing w:line="590" w:lineRule="exact"/>
        <w:ind w:leftChars="0" w:firstLine="0" w:firstLineChars="0"/>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运城市盐湖区森林</w:t>
      </w:r>
      <w:r>
        <w:rPr>
          <w:rFonts w:hint="eastAsia" w:ascii="方正小标宋简体" w:hAnsi="方正小标宋简体" w:eastAsia="方正小标宋简体" w:cs="方正小标宋简体"/>
          <w:sz w:val="44"/>
          <w:szCs w:val="44"/>
        </w:rPr>
        <w:t>草原</w:t>
      </w:r>
      <w:r>
        <w:rPr>
          <w:rFonts w:hint="eastAsia" w:ascii="方正小标宋简体" w:hAnsi="方正小标宋简体" w:eastAsia="方正小标宋简体" w:cs="方正小标宋简体"/>
          <w:sz w:val="44"/>
          <w:szCs w:val="44"/>
          <w:lang w:val="zh-CN"/>
        </w:rPr>
        <w:t>火灾应急预案</w:t>
      </w:r>
    </w:p>
    <w:p>
      <w:pPr>
        <w:keepNext w:val="0"/>
        <w:keepLines w:val="0"/>
        <w:pageBreakBefore w:val="0"/>
        <w:kinsoku/>
        <w:overflowPunct/>
        <w:topLinePunct w:val="0"/>
        <w:autoSpaceDE w:val="0"/>
        <w:autoSpaceDN w:val="0"/>
        <w:bidi w:val="0"/>
        <w:adjustRightInd w:val="0"/>
        <w:snapToGrid/>
        <w:spacing w:line="590" w:lineRule="exact"/>
        <w:ind w:leftChars="0" w:firstLine="0" w:firstLineChars="0"/>
        <w:jc w:val="center"/>
        <w:textAlignment w:val="auto"/>
        <w:rPr>
          <w:rFonts w:hint="default"/>
          <w:lang w:val="en-US" w:eastAsia="zh-CN"/>
        </w:rPr>
      </w:pPr>
      <w:r>
        <w:rPr>
          <w:rFonts w:hint="eastAsia"/>
          <w:lang w:val="en-US" w:eastAsia="zh-CN"/>
        </w:rPr>
        <w:t xml:space="preserve">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eastAsia="黑体" w:cs="黑体"/>
          <w:sz w:val="32"/>
          <w:szCs w:val="32"/>
          <w:lang w:val="zh-CN"/>
        </w:rPr>
      </w:pPr>
      <w:r>
        <w:rPr>
          <w:rFonts w:hint="eastAsia" w:ascii="黑体" w:eastAsia="黑体" w:cs="黑体"/>
          <w:sz w:val="32"/>
          <w:szCs w:val="32"/>
          <w:lang w:val="zh-CN"/>
        </w:rPr>
        <w:t>1  总 则</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bCs/>
          <w:sz w:val="32"/>
          <w:szCs w:val="32"/>
          <w:lang w:val="zh-CN"/>
        </w:rPr>
      </w:pPr>
      <w:r>
        <w:rPr>
          <w:rFonts w:hint="eastAsia" w:ascii="楷体" w:hAnsi="楷体" w:eastAsia="楷体" w:cs="楷体"/>
          <w:b w:val="0"/>
          <w:bCs w:val="0"/>
          <w:sz w:val="32"/>
          <w:szCs w:val="32"/>
          <w:lang w:val="zh-CN"/>
        </w:rPr>
        <w:t xml:space="preserve">1.1 目的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为建立健全我</w:t>
      </w:r>
      <w:r>
        <w:rPr>
          <w:rFonts w:hint="eastAsia" w:ascii="仿宋_GB2312" w:eastAsia="仿宋_GB2312" w:cs="仿宋_GB2312"/>
          <w:sz w:val="32"/>
          <w:szCs w:val="32"/>
          <w:lang w:val="zh-CN" w:eastAsia="zh-CN"/>
        </w:rPr>
        <w:t>区</w:t>
      </w:r>
      <w:r>
        <w:rPr>
          <w:rFonts w:hint="eastAsia" w:ascii="仿宋_GB2312" w:eastAsia="仿宋_GB2312" w:cs="仿宋_GB2312"/>
          <w:sz w:val="32"/>
          <w:szCs w:val="32"/>
          <w:lang w:val="zh-CN"/>
        </w:rPr>
        <w:t>森林</w:t>
      </w:r>
      <w:r>
        <w:rPr>
          <w:rFonts w:hint="eastAsia" w:ascii="仿宋_GB2312" w:eastAsia="仿宋_GB2312" w:cs="仿宋_GB2312"/>
          <w:color w:val="auto"/>
          <w:sz w:val="32"/>
          <w:szCs w:val="32"/>
          <w:highlight w:val="none"/>
          <w:lang w:val="zh-CN"/>
        </w:rPr>
        <w:t>草原火灾</w:t>
      </w:r>
      <w:r>
        <w:rPr>
          <w:rFonts w:hint="eastAsia" w:ascii="仿宋_GB2312" w:eastAsia="仿宋_GB2312" w:cs="仿宋_GB2312"/>
          <w:color w:val="auto"/>
          <w:sz w:val="32"/>
          <w:szCs w:val="32"/>
          <w:highlight w:val="none"/>
        </w:rPr>
        <w:t>应急救援</w:t>
      </w:r>
      <w:r>
        <w:rPr>
          <w:rFonts w:hint="eastAsia" w:ascii="仿宋_GB2312" w:eastAsia="仿宋_GB2312" w:cs="仿宋_GB2312"/>
          <w:color w:val="auto"/>
          <w:sz w:val="32"/>
          <w:szCs w:val="32"/>
          <w:highlight w:val="none"/>
          <w:lang w:val="zh-CN"/>
        </w:rPr>
        <w:t>机制，</w:t>
      </w:r>
      <w:r>
        <w:rPr>
          <w:rFonts w:hint="eastAsia" w:ascii="仿宋_GB2312" w:eastAsia="仿宋_GB2312" w:cs="仿宋_GB2312"/>
          <w:sz w:val="32"/>
          <w:szCs w:val="32"/>
          <w:lang w:val="zh-CN"/>
        </w:rPr>
        <w:t>做好森林草原火灾应对工作，</w:t>
      </w:r>
      <w:r>
        <w:rPr>
          <w:rFonts w:hint="eastAsia" w:ascii="仿宋_GB2312" w:hAnsi="仿宋_GB2312" w:eastAsia="仿宋_GB2312" w:cs="仿宋_GB2312"/>
          <w:color w:val="000000"/>
          <w:spacing w:val="0"/>
          <w:w w:val="100"/>
          <w:position w:val="0"/>
          <w:sz w:val="32"/>
          <w:szCs w:val="32"/>
          <w:lang w:eastAsia="zh-CN"/>
        </w:rPr>
        <w:t>在最短时间内扑灭森林草原火灾，</w:t>
      </w:r>
      <w:r>
        <w:rPr>
          <w:rFonts w:hint="eastAsia" w:ascii="仿宋_GB2312" w:eastAsia="仿宋_GB2312" w:cs="仿宋_GB2312"/>
          <w:sz w:val="32"/>
          <w:szCs w:val="32"/>
          <w:lang w:val="zh-CN"/>
        </w:rPr>
        <w:t xml:space="preserve">最大限度减少森林草原火灾及其造成的人员伤亡和财产损失，保护森林草原资源，维护生态安全，编制本预案。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bCs/>
          <w:sz w:val="32"/>
          <w:szCs w:val="32"/>
          <w:lang w:val="zh-CN"/>
        </w:rPr>
      </w:pPr>
      <w:r>
        <w:rPr>
          <w:rFonts w:hint="eastAsia" w:ascii="楷体" w:hAnsi="楷体" w:eastAsia="楷体" w:cs="楷体"/>
          <w:b w:val="0"/>
          <w:bCs w:val="0"/>
          <w:sz w:val="32"/>
          <w:szCs w:val="32"/>
          <w:lang w:val="zh-CN"/>
        </w:rPr>
        <w:t>1.</w:t>
      </w:r>
      <w:r>
        <w:rPr>
          <w:rFonts w:hint="eastAsia" w:ascii="楷体" w:hAnsi="楷体" w:eastAsia="楷体" w:cs="楷体"/>
          <w:b w:val="0"/>
          <w:bCs w:val="0"/>
          <w:sz w:val="32"/>
          <w:szCs w:val="32"/>
        </w:rPr>
        <w:t xml:space="preserve">2 </w:t>
      </w:r>
      <w:r>
        <w:rPr>
          <w:rFonts w:hint="eastAsia" w:ascii="楷体" w:hAnsi="楷体" w:eastAsia="楷体" w:cs="楷体"/>
          <w:b w:val="0"/>
          <w:bCs w:val="0"/>
          <w:sz w:val="32"/>
          <w:szCs w:val="32"/>
          <w:lang w:val="zh-CN"/>
        </w:rPr>
        <w:t>工作原则</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森林</w:t>
      </w:r>
      <w:r>
        <w:rPr>
          <w:rFonts w:hint="eastAsia" w:ascii="仿宋_GB2312" w:eastAsia="仿宋_GB2312" w:cs="仿宋_GB2312"/>
          <w:sz w:val="32"/>
          <w:szCs w:val="32"/>
        </w:rPr>
        <w:t>草原</w:t>
      </w:r>
      <w:r>
        <w:rPr>
          <w:rFonts w:hint="eastAsia" w:ascii="仿宋_GB2312" w:eastAsia="仿宋_GB2312" w:cs="仿宋_GB2312"/>
          <w:sz w:val="32"/>
          <w:szCs w:val="32"/>
          <w:lang w:val="zh-CN"/>
        </w:rPr>
        <w:t>火灾应对工作坚持</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zh-CN"/>
        </w:rPr>
        <w:t>统一领导、分工协作</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属地为主、分级负责，专群结合、军地联动，以人为本，科学扑救”的原则。</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1.3 编制依据</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《中华人民共和国突发事件应对法》《中华人民共和国森林法》《中华人民共和国草原法》《森林防火条例》《草原防火条例》《军队参加抢险救灾条例》《山西省突发事件应对条例》《山西省</w:t>
      </w:r>
      <w:r>
        <w:rPr>
          <w:rFonts w:hint="eastAsia" w:ascii="仿宋_GB2312" w:eastAsia="仿宋_GB2312" w:cs="仿宋_GB2312"/>
          <w:color w:val="auto"/>
          <w:sz w:val="32"/>
          <w:szCs w:val="32"/>
          <w:lang w:val="zh-CN"/>
        </w:rPr>
        <w:t>实施&lt;森林防火条例&gt;办法》</w:t>
      </w:r>
      <w:r>
        <w:rPr>
          <w:rFonts w:hint="eastAsia" w:ascii="仿宋_GB2312" w:eastAsia="仿宋_GB2312" w:cs="仿宋_GB2312"/>
          <w:sz w:val="32"/>
          <w:szCs w:val="32"/>
          <w:lang w:val="zh-CN"/>
        </w:rPr>
        <w:t>《运城市森林草原火灾应急预案》和</w:t>
      </w:r>
      <w:r>
        <w:rPr>
          <w:rFonts w:hint="eastAsia" w:ascii="仿宋_GB2312" w:eastAsia="仿宋_GB2312" w:cs="仿宋_GB2312"/>
          <w:sz w:val="32"/>
          <w:szCs w:val="32"/>
          <w:lang w:val="en-US" w:eastAsia="zh-CN"/>
        </w:rPr>
        <w:t>2016年《盐湖区森林火灾应急预案》。</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1.4 适用范围</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本预案适用于</w:t>
      </w:r>
      <w:r>
        <w:rPr>
          <w:rFonts w:hint="eastAsia" w:ascii="仿宋_GB2312" w:eastAsia="仿宋_GB2312" w:cs="仿宋_GB2312"/>
          <w:sz w:val="32"/>
          <w:szCs w:val="32"/>
        </w:rPr>
        <w:t>本</w:t>
      </w:r>
      <w:r>
        <w:rPr>
          <w:rFonts w:hint="eastAsia" w:ascii="仿宋_GB2312" w:eastAsia="仿宋_GB2312" w:cs="仿宋_GB2312"/>
          <w:sz w:val="32"/>
          <w:szCs w:val="32"/>
          <w:lang w:val="zh-CN"/>
        </w:rPr>
        <w:t>行政区域内城市市区以外发生的森林</w:t>
      </w:r>
      <w:r>
        <w:rPr>
          <w:rFonts w:hint="eastAsia" w:ascii="仿宋_GB2312" w:eastAsia="仿宋_GB2312" w:cs="仿宋_GB2312"/>
          <w:sz w:val="32"/>
          <w:szCs w:val="32"/>
        </w:rPr>
        <w:t>和草原（天然草地和人工草地）</w:t>
      </w:r>
      <w:r>
        <w:rPr>
          <w:rFonts w:hint="eastAsia" w:ascii="仿宋_GB2312" w:eastAsia="仿宋_GB2312" w:cs="仿宋_GB2312"/>
          <w:sz w:val="32"/>
          <w:szCs w:val="32"/>
          <w:lang w:val="zh-CN"/>
        </w:rPr>
        <w:t>火灾应对工作。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1.5 灾害分级</w:t>
      </w:r>
    </w:p>
    <w:p>
      <w:pPr>
        <w:keepNext w:val="0"/>
        <w:keepLines w:val="0"/>
        <w:pageBreakBefore w:val="0"/>
        <w:widowControl/>
        <w:kinsoku/>
        <w:wordWrap w:val="0"/>
        <w:overflowPunct/>
        <w:topLinePunct w:val="0"/>
        <w:bidi w:val="0"/>
        <w:snapToGrid/>
        <w:spacing w:line="590" w:lineRule="exact"/>
        <w:ind w:leftChars="0" w:firstLine="617"/>
        <w:textAlignment w:val="auto"/>
        <w:rPr>
          <w:rFonts w:ascii="微软雅黑" w:hAnsi="微软雅黑" w:eastAsia="微软雅黑" w:cs="宋体"/>
          <w:color w:val="auto"/>
          <w:kern w:val="0"/>
          <w:sz w:val="16"/>
          <w:szCs w:val="16"/>
          <w:u w:val="none"/>
        </w:rPr>
      </w:pPr>
      <w:r>
        <w:rPr>
          <w:rFonts w:hint="eastAsia" w:ascii="仿宋_GB2312" w:eastAsia="仿宋_GB2312" w:cs="仿宋_GB2312"/>
          <w:sz w:val="32"/>
          <w:szCs w:val="32"/>
        </w:rPr>
        <w:t>森林草原火灾灾害分级按照受害面积、伤亡人数分为特别重大、重大、较大和一般火灾</w:t>
      </w:r>
      <w:r>
        <w:rPr>
          <w:rFonts w:hint="eastAsia" w:ascii="仿宋_GB2312" w:eastAsia="仿宋_GB2312" w:cs="仿宋_GB2312"/>
          <w:sz w:val="32"/>
          <w:szCs w:val="32"/>
          <w:lang w:eastAsia="zh-CN"/>
        </w:rPr>
        <w:t>。</w:t>
      </w:r>
      <w:r>
        <w:rPr>
          <w:rFonts w:hint="eastAsia" w:ascii="仿宋_GB2312" w:eastAsia="仿宋_GB2312" w:cs="仿宋_GB2312"/>
          <w:color w:val="auto"/>
          <w:sz w:val="32"/>
          <w:szCs w:val="32"/>
          <w:u w:val="none"/>
          <w:lang w:eastAsia="zh-CN"/>
        </w:rPr>
        <w:t>具体分级标准见附件</w:t>
      </w:r>
      <w:r>
        <w:rPr>
          <w:rFonts w:hint="eastAsia" w:ascii="仿宋_GB2312" w:eastAsia="仿宋_GB2312" w:cs="仿宋_GB2312"/>
          <w:color w:val="auto"/>
          <w:sz w:val="32"/>
          <w:szCs w:val="32"/>
          <w:u w:val="none"/>
          <w:lang w:val="en-US" w:eastAsia="zh-CN"/>
        </w:rPr>
        <w:t>5</w:t>
      </w:r>
      <w:r>
        <w:rPr>
          <w:rFonts w:hint="eastAsia" w:ascii="仿宋_GB2312" w:eastAsia="仿宋_GB2312" w:cs="仿宋_GB2312"/>
          <w:color w:val="auto"/>
          <w:sz w:val="32"/>
          <w:szCs w:val="32"/>
          <w:u w:val="none"/>
        </w:rPr>
        <w:t>。</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2  </w:t>
      </w:r>
      <w:r>
        <w:rPr>
          <w:rFonts w:hint="eastAsia" w:ascii="黑体" w:hAnsi="黑体" w:eastAsia="黑体" w:cs="黑体"/>
          <w:b w:val="0"/>
          <w:bCs w:val="0"/>
          <w:sz w:val="32"/>
          <w:szCs w:val="32"/>
          <w:lang w:eastAsia="zh-CN"/>
        </w:rPr>
        <w:t>盐湖区</w:t>
      </w:r>
      <w:r>
        <w:rPr>
          <w:rFonts w:hint="eastAsia" w:ascii="黑体" w:hAnsi="黑体" w:eastAsia="黑体" w:cs="黑体"/>
          <w:b w:val="0"/>
          <w:bCs w:val="0"/>
          <w:sz w:val="32"/>
          <w:szCs w:val="32"/>
        </w:rPr>
        <w:t>森林草原防灭火指挥体系</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全</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森林草原防灭火指挥体系由</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森林草原防灭火指挥部</w:t>
      </w:r>
      <w:r>
        <w:rPr>
          <w:rFonts w:hint="eastAsia" w:ascii="仿宋_GB2312" w:eastAsia="仿宋_GB2312"/>
          <w:sz w:val="32"/>
          <w:szCs w:val="32"/>
        </w:rPr>
        <w:t>（以下简称</w:t>
      </w:r>
      <w:r>
        <w:rPr>
          <w:rFonts w:hint="eastAsia" w:ascii="仿宋_GB2312" w:eastAsia="仿宋_GB2312"/>
          <w:sz w:val="32"/>
          <w:szCs w:val="32"/>
          <w:lang w:eastAsia="zh-CN"/>
        </w:rPr>
        <w:t>区</w:t>
      </w:r>
      <w:r>
        <w:rPr>
          <w:rFonts w:hint="eastAsia" w:ascii="仿宋_GB2312" w:eastAsia="仿宋_GB2312"/>
          <w:sz w:val="32"/>
          <w:szCs w:val="32"/>
        </w:rPr>
        <w:t>森防指）</w:t>
      </w:r>
      <w:r>
        <w:rPr>
          <w:rFonts w:hint="eastAsia" w:ascii="仿宋_GB2312" w:eastAsia="仿宋_GB2312" w:cs="仿宋_GB2312"/>
          <w:sz w:val="32"/>
          <w:szCs w:val="32"/>
        </w:rPr>
        <w:t>及其森林草原防灭火指挥部办公室</w:t>
      </w:r>
      <w:r>
        <w:rPr>
          <w:rFonts w:hint="eastAsia" w:ascii="仿宋_GB2312" w:eastAsia="仿宋_GB2312"/>
          <w:sz w:val="32"/>
          <w:szCs w:val="32"/>
        </w:rPr>
        <w:t>（以下简称</w:t>
      </w:r>
      <w:r>
        <w:rPr>
          <w:rFonts w:hint="eastAsia" w:ascii="仿宋_GB2312" w:eastAsia="仿宋_GB2312"/>
          <w:sz w:val="32"/>
          <w:szCs w:val="32"/>
          <w:lang w:eastAsia="zh-CN"/>
        </w:rPr>
        <w:t>区</w:t>
      </w:r>
      <w:r>
        <w:rPr>
          <w:rFonts w:hint="eastAsia" w:ascii="仿宋_GB2312" w:eastAsia="仿宋_GB2312"/>
          <w:sz w:val="32"/>
          <w:szCs w:val="32"/>
        </w:rPr>
        <w:t>森防办</w:t>
      </w:r>
      <w:r>
        <w:rPr>
          <w:rFonts w:hint="eastAsia" w:ascii="仿宋_GB2312" w:eastAsia="仿宋_GB2312"/>
          <w:sz w:val="32"/>
          <w:szCs w:val="32"/>
          <w:lang w:eastAsia="zh-CN"/>
        </w:rPr>
        <w:t>）及有关乡镇办</w:t>
      </w:r>
      <w:r>
        <w:rPr>
          <w:rFonts w:hint="eastAsia" w:ascii="仿宋_GB2312" w:eastAsia="仿宋_GB2312" w:cs="仿宋_GB2312"/>
          <w:sz w:val="32"/>
          <w:szCs w:val="32"/>
        </w:rPr>
        <w:t>组成。</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2.1 </w:t>
      </w:r>
      <w:r>
        <w:rPr>
          <w:rFonts w:hint="eastAsia" w:ascii="楷体" w:hAnsi="楷体" w:eastAsia="楷体" w:cs="楷体"/>
          <w:b w:val="0"/>
          <w:bCs w:val="0"/>
          <w:sz w:val="32"/>
          <w:szCs w:val="32"/>
          <w:lang w:val="zh-CN"/>
        </w:rPr>
        <w:t>区森林草原防灭火</w:t>
      </w:r>
      <w:r>
        <w:rPr>
          <w:rFonts w:hint="eastAsia" w:ascii="楷体" w:hAnsi="楷体" w:eastAsia="楷体" w:cs="楷体"/>
          <w:b w:val="0"/>
          <w:bCs w:val="0"/>
          <w:sz w:val="32"/>
          <w:szCs w:val="32"/>
        </w:rPr>
        <w:t>指挥部</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auto"/>
          <w:sz w:val="32"/>
          <w:szCs w:val="32"/>
          <w:u w:val="none"/>
          <w:lang w:val="zh-CN"/>
        </w:rPr>
      </w:pPr>
      <w:r>
        <w:rPr>
          <w:rFonts w:hint="eastAsia" w:ascii="仿宋_GB2312" w:eastAsia="仿宋_GB2312" w:cs="仿宋_GB2312"/>
          <w:b w:val="0"/>
          <w:bCs w:val="0"/>
          <w:sz w:val="32"/>
          <w:szCs w:val="32"/>
          <w:lang w:val="zh-CN"/>
        </w:rPr>
        <w:t>指 挥 长：区政府</w:t>
      </w:r>
      <w:r>
        <w:rPr>
          <w:rFonts w:hint="eastAsia" w:ascii="仿宋_GB2312" w:eastAsia="仿宋_GB2312" w:cs="仿宋_GB2312"/>
          <w:sz w:val="32"/>
          <w:szCs w:val="32"/>
          <w:lang w:val="zh-CN"/>
        </w:rPr>
        <w:t>分管应急管理工作的副区长</w:t>
      </w:r>
      <w:r>
        <w:rPr>
          <w:rFonts w:hint="eastAsia" w:ascii="仿宋_GB2312" w:eastAsia="仿宋_GB2312" w:cs="仿宋_GB2312"/>
          <w:color w:val="auto"/>
          <w:sz w:val="32"/>
          <w:szCs w:val="32"/>
          <w:u w:val="none"/>
          <w:lang w:val="zh-CN"/>
        </w:rPr>
        <w:t>和分管林业工作的副区长。</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b w:val="0"/>
          <w:bCs w:val="0"/>
          <w:sz w:val="32"/>
          <w:szCs w:val="32"/>
          <w:lang w:val="zh-CN"/>
        </w:rPr>
        <w:t>副指挥长：</w:t>
      </w:r>
      <w:r>
        <w:rPr>
          <w:rFonts w:hint="eastAsia" w:ascii="仿宋_GB2312" w:eastAsia="仿宋_GB2312" w:cs="仿宋_GB2312"/>
          <w:sz w:val="32"/>
          <w:szCs w:val="32"/>
          <w:lang w:val="zh-CN"/>
        </w:rPr>
        <w:t>区政府办公室副主任，区应急局、区林业局</w:t>
      </w:r>
      <w:r>
        <w:rPr>
          <w:rFonts w:hint="eastAsia" w:ascii="仿宋_GB2312" w:eastAsia="仿宋_GB2312" w:cs="仿宋_GB2312"/>
          <w:color w:val="auto"/>
          <w:sz w:val="32"/>
          <w:szCs w:val="32"/>
          <w:u w:val="none"/>
          <w:lang w:val="zh-CN"/>
        </w:rPr>
        <w:t>、</w:t>
      </w:r>
      <w:r>
        <w:rPr>
          <w:rFonts w:hint="eastAsia" w:ascii="仿宋_GB2312" w:eastAsia="仿宋_GB2312" w:cs="仿宋_GB2312"/>
          <w:color w:val="auto"/>
          <w:sz w:val="32"/>
          <w:szCs w:val="32"/>
          <w:u w:val="none"/>
          <w:lang w:eastAsia="zh-CN"/>
        </w:rPr>
        <w:t>区</w:t>
      </w:r>
      <w:r>
        <w:rPr>
          <w:rFonts w:hint="eastAsia" w:ascii="仿宋_GB2312" w:eastAsia="仿宋_GB2312" w:cs="仿宋_GB2312"/>
          <w:color w:val="auto"/>
          <w:sz w:val="32"/>
          <w:szCs w:val="32"/>
          <w:u w:val="none"/>
          <w:lang w:val="zh-CN"/>
        </w:rPr>
        <w:t>气象局局长、</w:t>
      </w:r>
      <w:r>
        <w:rPr>
          <w:rFonts w:hint="eastAsia" w:ascii="仿宋_GB2312" w:eastAsia="仿宋_GB2312" w:cs="仿宋_GB2312"/>
          <w:color w:val="auto"/>
          <w:sz w:val="32"/>
          <w:szCs w:val="32"/>
          <w:u w:val="none"/>
        </w:rPr>
        <w:t>市公安局</w:t>
      </w:r>
      <w:r>
        <w:rPr>
          <w:rFonts w:hint="eastAsia" w:ascii="仿宋_GB2312" w:eastAsia="仿宋_GB2312" w:cs="仿宋_GB2312"/>
          <w:color w:val="auto"/>
          <w:sz w:val="32"/>
          <w:szCs w:val="32"/>
          <w:u w:val="none"/>
          <w:lang w:eastAsia="zh-CN"/>
        </w:rPr>
        <w:t>盐湖分局副局长、</w:t>
      </w:r>
      <w:r>
        <w:rPr>
          <w:rFonts w:hint="eastAsia" w:ascii="仿宋_GB2312" w:eastAsia="仿宋_GB2312" w:cs="仿宋_GB2312"/>
          <w:color w:val="auto"/>
          <w:sz w:val="32"/>
          <w:szCs w:val="32"/>
          <w:u w:val="none"/>
          <w:lang w:val="zh-CN"/>
        </w:rPr>
        <w:t>盐湖区武装部军事科科长、武警盐湖中队中队长、区消防救援大队大队长。</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000000"/>
          <w:sz w:val="32"/>
          <w:szCs w:val="32"/>
          <w:lang w:val="zh-CN"/>
        </w:rPr>
      </w:pPr>
      <w:r>
        <w:rPr>
          <w:rFonts w:hint="eastAsia" w:ascii="仿宋_GB2312" w:eastAsia="仿宋_GB2312" w:cs="仿宋_GB2312"/>
          <w:b w:val="0"/>
          <w:bCs w:val="0"/>
          <w:color w:val="000000"/>
          <w:sz w:val="32"/>
          <w:szCs w:val="32"/>
          <w:lang w:val="zh-CN"/>
        </w:rPr>
        <w:t>成    员：区</w:t>
      </w:r>
      <w:r>
        <w:rPr>
          <w:rFonts w:hint="eastAsia" w:ascii="仿宋_GB2312" w:eastAsia="仿宋_GB2312" w:cs="仿宋_GB2312"/>
          <w:color w:val="000000"/>
          <w:sz w:val="32"/>
          <w:szCs w:val="32"/>
          <w:lang w:val="zh-CN"/>
        </w:rPr>
        <w:t>委宣传部、区</w:t>
      </w:r>
      <w:r>
        <w:rPr>
          <w:rFonts w:hint="eastAsia" w:ascii="仿宋_GB2312" w:eastAsia="仿宋_GB2312" w:cs="仿宋_GB2312"/>
          <w:color w:val="000000"/>
          <w:sz w:val="32"/>
          <w:szCs w:val="32"/>
        </w:rPr>
        <w:t>发改</w:t>
      </w:r>
      <w:r>
        <w:rPr>
          <w:rFonts w:hint="eastAsia" w:ascii="仿宋_GB2312" w:eastAsia="仿宋_GB2312" w:cs="仿宋_GB2312"/>
          <w:color w:val="000000"/>
          <w:sz w:val="32"/>
          <w:szCs w:val="32"/>
          <w:lang w:eastAsia="zh-CN"/>
        </w:rPr>
        <w:t>局</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教</w:t>
      </w:r>
      <w:r>
        <w:rPr>
          <w:rFonts w:hint="eastAsia" w:ascii="仿宋_GB2312" w:eastAsia="仿宋_GB2312" w:cs="仿宋_GB2312"/>
          <w:color w:val="000000"/>
          <w:sz w:val="32"/>
          <w:szCs w:val="32"/>
          <w:lang w:eastAsia="zh-CN"/>
        </w:rPr>
        <w:t>科</w:t>
      </w:r>
      <w:r>
        <w:rPr>
          <w:rFonts w:hint="eastAsia" w:ascii="仿宋_GB2312" w:eastAsia="仿宋_GB2312" w:cs="仿宋_GB2312"/>
          <w:color w:val="000000"/>
          <w:sz w:val="32"/>
          <w:szCs w:val="32"/>
        </w:rPr>
        <w:t>局、</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工信局、市公安局</w:t>
      </w:r>
      <w:r>
        <w:rPr>
          <w:rFonts w:hint="eastAsia" w:ascii="仿宋_GB2312" w:eastAsia="仿宋_GB2312" w:cs="仿宋_GB2312"/>
          <w:color w:val="000000"/>
          <w:sz w:val="32"/>
          <w:szCs w:val="32"/>
          <w:lang w:eastAsia="zh-CN"/>
        </w:rPr>
        <w:t>盐湖分局</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民政局、</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lang w:val="zh-CN"/>
        </w:rPr>
        <w:t>财政局、区林业局、区交通运输局、区</w:t>
      </w:r>
      <w:r>
        <w:rPr>
          <w:rFonts w:hint="eastAsia" w:ascii="仿宋_GB2312" w:eastAsia="仿宋_GB2312" w:cs="仿宋_GB2312"/>
          <w:color w:val="000000"/>
          <w:sz w:val="32"/>
          <w:szCs w:val="32"/>
        </w:rPr>
        <w:t>水务局、</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农业农村局、</w:t>
      </w:r>
      <w:r>
        <w:rPr>
          <w:rFonts w:hint="eastAsia" w:ascii="仿宋_GB2312" w:eastAsia="仿宋_GB2312" w:cs="仿宋_GB2312"/>
          <w:color w:val="000000"/>
          <w:sz w:val="32"/>
          <w:szCs w:val="32"/>
          <w:lang w:eastAsia="zh-CN"/>
        </w:rPr>
        <w:t>市</w:t>
      </w:r>
      <w:r>
        <w:rPr>
          <w:rFonts w:hint="eastAsia" w:ascii="仿宋_GB2312" w:eastAsia="仿宋_GB2312" w:cs="仿宋_GB2312"/>
          <w:color w:val="000000"/>
          <w:sz w:val="32"/>
          <w:szCs w:val="32"/>
          <w:highlight w:val="none"/>
          <w:lang w:eastAsia="zh-CN"/>
        </w:rPr>
        <w:t>生态环境局盐湖分局、区</w:t>
      </w:r>
      <w:r>
        <w:rPr>
          <w:rFonts w:hint="eastAsia" w:ascii="仿宋_GB2312" w:eastAsia="仿宋_GB2312" w:cs="仿宋_GB2312"/>
          <w:color w:val="000000"/>
          <w:sz w:val="32"/>
          <w:szCs w:val="32"/>
        </w:rPr>
        <w:t>文化和旅游局</w:t>
      </w:r>
      <w:r>
        <w:rPr>
          <w:rFonts w:hint="eastAsia" w:ascii="仿宋_GB2312" w:eastAsia="仿宋_GB2312" w:cs="仿宋_GB2312"/>
          <w:color w:val="000000"/>
          <w:sz w:val="32"/>
          <w:szCs w:val="32"/>
          <w:lang w:val="zh-CN"/>
        </w:rPr>
        <w:t>、区卫生健康和体育局、区应急局、</w:t>
      </w:r>
      <w:r>
        <w:rPr>
          <w:rFonts w:hint="eastAsia" w:ascii="仿宋_GB2312" w:eastAsia="仿宋_GB2312" w:cs="仿宋_GB2312"/>
          <w:color w:val="000000"/>
          <w:sz w:val="32"/>
          <w:szCs w:val="32"/>
          <w:lang w:eastAsia="zh-CN"/>
        </w:rPr>
        <w:t>区融媒体中心</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lang w:val="zh-CN"/>
        </w:rPr>
        <w:t>气象局、区能源局</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zh-CN"/>
        </w:rPr>
        <w:t>区武装部、武警盐湖中队、区消防救援大队，国网</w:t>
      </w:r>
      <w:r>
        <w:rPr>
          <w:rFonts w:hint="eastAsia" w:ascii="仿宋_GB2312" w:eastAsia="仿宋_GB2312" w:cs="仿宋_GB2312"/>
          <w:color w:val="000000"/>
          <w:sz w:val="32"/>
          <w:szCs w:val="32"/>
          <w:highlight w:val="none"/>
          <w:lang w:val="zh-CN"/>
        </w:rPr>
        <w:t>盐湖区供电公司、</w:t>
      </w:r>
      <w:r>
        <w:rPr>
          <w:rFonts w:hint="eastAsia" w:ascii="仿宋_GB2312" w:eastAsia="仿宋_GB2312" w:cs="仿宋_GB2312"/>
          <w:color w:val="000000"/>
          <w:sz w:val="32"/>
          <w:szCs w:val="32"/>
          <w:lang w:val="zh-CN"/>
        </w:rPr>
        <w:t>联通运城分公司、移动运城分公司、电信运城分公司。</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森防指下设办公室，办公室设在</w:t>
      </w:r>
      <w:r>
        <w:rPr>
          <w:rFonts w:hint="eastAsia" w:ascii="仿宋_GB2312" w:eastAsia="仿宋_GB2312" w:cs="仿宋_GB2312"/>
          <w:sz w:val="32"/>
          <w:szCs w:val="32"/>
          <w:lang w:eastAsia="zh-CN"/>
        </w:rPr>
        <w:t>区</w:t>
      </w:r>
      <w:r>
        <w:rPr>
          <w:rFonts w:hint="eastAsia" w:ascii="仿宋_GB2312" w:eastAsia="仿宋_GB2312" w:cs="仿宋_GB2312"/>
          <w:sz w:val="32"/>
          <w:szCs w:val="32"/>
        </w:rPr>
        <w:t>应急局</w:t>
      </w:r>
      <w:r>
        <w:rPr>
          <w:rFonts w:hint="eastAsia" w:ascii="仿宋_GB2312" w:eastAsia="仿宋_GB2312" w:cs="仿宋_GB2312"/>
          <w:sz w:val="32"/>
          <w:szCs w:val="32"/>
          <w:lang w:eastAsia="zh-CN"/>
        </w:rPr>
        <w:t>。</w:t>
      </w:r>
      <w:r>
        <w:rPr>
          <w:rFonts w:hint="eastAsia" w:ascii="仿宋_GB2312" w:eastAsia="仿宋_GB2312" w:cs="仿宋_GB2312"/>
          <w:sz w:val="32"/>
          <w:szCs w:val="32"/>
        </w:rPr>
        <w:t>办公室主任由</w:t>
      </w:r>
      <w:r>
        <w:rPr>
          <w:rFonts w:hint="eastAsia" w:ascii="仿宋_GB2312" w:eastAsia="仿宋_GB2312" w:cs="仿宋_GB2312"/>
          <w:sz w:val="32"/>
          <w:szCs w:val="32"/>
          <w:lang w:eastAsia="zh-CN"/>
        </w:rPr>
        <w:t>区</w:t>
      </w:r>
      <w:r>
        <w:rPr>
          <w:rFonts w:hint="eastAsia" w:ascii="仿宋_GB2312" w:eastAsia="仿宋_GB2312" w:cs="仿宋_GB2312"/>
          <w:sz w:val="32"/>
          <w:szCs w:val="32"/>
        </w:rPr>
        <w:t>应急局、</w:t>
      </w:r>
      <w:r>
        <w:rPr>
          <w:rFonts w:hint="eastAsia" w:ascii="仿宋_GB2312" w:eastAsia="仿宋_GB2312" w:cs="仿宋_GB2312"/>
          <w:sz w:val="32"/>
          <w:szCs w:val="32"/>
          <w:lang w:eastAsia="zh-CN"/>
        </w:rPr>
        <w:t>区</w:t>
      </w:r>
      <w:r>
        <w:rPr>
          <w:rFonts w:hint="eastAsia" w:ascii="仿宋_GB2312" w:eastAsia="仿宋_GB2312" w:cs="仿宋_GB2312"/>
          <w:sz w:val="32"/>
          <w:szCs w:val="32"/>
        </w:rPr>
        <w:t>林业局</w:t>
      </w:r>
      <w:r>
        <w:rPr>
          <w:rFonts w:hint="eastAsia" w:ascii="仿宋_GB2312" w:eastAsia="仿宋_GB2312" w:cs="仿宋_GB2312"/>
          <w:sz w:val="32"/>
          <w:szCs w:val="32"/>
          <w:lang w:eastAsia="zh-CN"/>
        </w:rPr>
        <w:t>局长</w:t>
      </w:r>
      <w:r>
        <w:rPr>
          <w:rFonts w:hint="eastAsia" w:ascii="仿宋_GB2312" w:eastAsia="仿宋_GB2312" w:cs="仿宋_GB2312"/>
          <w:sz w:val="32"/>
          <w:szCs w:val="32"/>
        </w:rPr>
        <w:t>兼任。</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森防指机构及其职责见附件2。</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2.2 分级应对</w:t>
      </w:r>
    </w:p>
    <w:p>
      <w:pPr>
        <w:keepNext w:val="0"/>
        <w:keepLines w:val="0"/>
        <w:pageBreakBefore w:val="0"/>
        <w:kinsoku/>
        <w:overflowPunct/>
        <w:topLinePunct w:val="0"/>
        <w:autoSpaceDE w:val="0"/>
        <w:autoSpaceDN w:val="0"/>
        <w:bidi w:val="0"/>
        <w:adjustRightInd w:val="0"/>
        <w:snapToGrid/>
        <w:spacing w:line="590" w:lineRule="exact"/>
        <w:ind w:leftChars="0" w:firstLine="664"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6"/>
          <w:sz w:val="32"/>
          <w:szCs w:val="32"/>
          <w:lang w:eastAsia="zh-CN"/>
        </w:rPr>
        <w:t>各乡镇办是应对本行政区域内一般性森林草原火灾的主体，区森防指是应对较大森林草原火灾的主体，重大、特别重大森林草原火灾扑救由省市森林草原防灭火指挥机构负责指挥。</w:t>
      </w:r>
      <w:bookmarkStart w:id="0" w:name="_GoBack"/>
      <w:bookmarkEnd w:id="0"/>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跨区界的森林草原火灾扑救由</w:t>
      </w:r>
      <w:r>
        <w:rPr>
          <w:rFonts w:hint="eastAsia" w:ascii="仿宋_GB2312" w:hAnsi="仿宋_GB2312" w:cs="仿宋_GB2312"/>
          <w:b w:val="0"/>
          <w:bCs w:val="0"/>
          <w:sz w:val="32"/>
          <w:szCs w:val="32"/>
          <w:lang w:eastAsia="zh-CN"/>
        </w:rPr>
        <w:t>市森林草原防灭火指挥部</w:t>
      </w:r>
      <w:r>
        <w:rPr>
          <w:rFonts w:hint="eastAsia" w:ascii="仿宋_GB2312" w:hAnsi="仿宋_GB2312" w:eastAsia="仿宋_GB2312" w:cs="仿宋_GB2312"/>
          <w:b w:val="0"/>
          <w:bCs w:val="0"/>
          <w:sz w:val="32"/>
          <w:szCs w:val="32"/>
          <w:lang w:eastAsia="zh-CN"/>
        </w:rPr>
        <w:t>协调有关工作。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2.3 现场指挥部</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楷体" w:eastAsia="仿宋_GB2312" w:cs="楷体"/>
          <w:bCs/>
          <w:sz w:val="32"/>
          <w:szCs w:val="32"/>
        </w:rPr>
      </w:pPr>
      <w:r>
        <w:rPr>
          <w:rFonts w:hint="eastAsia" w:ascii="仿宋_GB2312" w:hAnsi="楷体" w:eastAsia="仿宋_GB2312" w:cs="楷体"/>
          <w:bCs/>
          <w:sz w:val="32"/>
          <w:szCs w:val="32"/>
        </w:rPr>
        <w:t>发生森林草原火灾后</w:t>
      </w:r>
      <w:r>
        <w:rPr>
          <w:rFonts w:hint="eastAsia" w:ascii="仿宋_GB2312" w:hAnsi="楷体" w:eastAsia="仿宋_GB2312" w:cs="楷体"/>
          <w:bCs/>
          <w:sz w:val="32"/>
          <w:szCs w:val="32"/>
          <w:lang w:eastAsia="zh-CN"/>
        </w:rPr>
        <w:t>，区政府</w:t>
      </w:r>
      <w:r>
        <w:rPr>
          <w:rFonts w:hint="eastAsia" w:ascii="仿宋_GB2312" w:hAnsi="楷体" w:eastAsia="仿宋_GB2312" w:cs="楷体"/>
          <w:bCs/>
          <w:sz w:val="32"/>
          <w:szCs w:val="32"/>
        </w:rPr>
        <w:t>视</w:t>
      </w:r>
      <w:r>
        <w:rPr>
          <w:rFonts w:hint="eastAsia" w:ascii="仿宋_GB2312" w:hAnsi="楷体" w:eastAsia="仿宋_GB2312" w:cs="楷体"/>
          <w:bCs/>
          <w:sz w:val="32"/>
          <w:szCs w:val="32"/>
          <w:lang w:eastAsia="zh-CN"/>
        </w:rPr>
        <w:t>火</w:t>
      </w:r>
      <w:r>
        <w:rPr>
          <w:rFonts w:hint="eastAsia" w:ascii="仿宋_GB2312" w:hAnsi="楷体" w:eastAsia="仿宋_GB2312" w:cs="楷体"/>
          <w:bCs/>
          <w:sz w:val="32"/>
          <w:szCs w:val="32"/>
        </w:rPr>
        <w:t>情成立火灾扑救现场指挥部。现场指挥部设置如下：</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楷体" w:eastAsia="仿宋_GB2312" w:cs="楷体"/>
          <w:b w:val="0"/>
          <w:bCs w:val="0"/>
          <w:sz w:val="32"/>
          <w:szCs w:val="32"/>
        </w:rPr>
        <w:t>指 挥 长：</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sz w:val="32"/>
          <w:szCs w:val="32"/>
        </w:rPr>
      </w:pPr>
      <w:r>
        <w:rPr>
          <w:rFonts w:hint="eastAsia" w:ascii="仿宋_GB2312" w:hAnsi="楷体" w:eastAsia="仿宋_GB2312" w:cs="楷体"/>
          <w:b w:val="0"/>
          <w:bCs w:val="0"/>
          <w:sz w:val="32"/>
          <w:szCs w:val="32"/>
        </w:rPr>
        <w:t>副指挥长：</w:t>
      </w:r>
      <w:r>
        <w:rPr>
          <w:rFonts w:hint="eastAsia" w:ascii="仿宋_GB2312" w:eastAsia="仿宋_GB2312"/>
          <w:sz w:val="32"/>
          <w:szCs w:val="32"/>
          <w:lang w:eastAsia="zh-CN"/>
        </w:rPr>
        <w:t>区</w:t>
      </w:r>
      <w:r>
        <w:rPr>
          <w:rFonts w:hint="eastAsia" w:ascii="仿宋_GB2312" w:eastAsia="仿宋_GB2312"/>
          <w:sz w:val="32"/>
          <w:szCs w:val="32"/>
        </w:rPr>
        <w:t>政府</w:t>
      </w:r>
      <w:r>
        <w:rPr>
          <w:rFonts w:hint="eastAsia" w:ascii="仿宋_GB2312" w:eastAsia="仿宋_GB2312"/>
          <w:sz w:val="32"/>
          <w:szCs w:val="32"/>
          <w:lang w:eastAsia="zh-CN"/>
        </w:rPr>
        <w:t>办公室</w:t>
      </w:r>
      <w:r>
        <w:rPr>
          <w:rFonts w:hint="eastAsia" w:ascii="仿宋_GB2312" w:eastAsia="仿宋_GB2312"/>
          <w:sz w:val="32"/>
          <w:szCs w:val="32"/>
        </w:rPr>
        <w:t>副</w:t>
      </w:r>
      <w:r>
        <w:rPr>
          <w:rFonts w:hint="eastAsia" w:ascii="仿宋_GB2312" w:eastAsia="仿宋_GB2312"/>
          <w:sz w:val="32"/>
          <w:szCs w:val="32"/>
          <w:lang w:eastAsia="zh-CN"/>
        </w:rPr>
        <w:t>主任</w:t>
      </w:r>
      <w:r>
        <w:rPr>
          <w:rFonts w:hint="eastAsia" w:ascii="仿宋_GB2312" w:eastAsia="仿宋_GB2312"/>
          <w:sz w:val="32"/>
          <w:szCs w:val="32"/>
        </w:rPr>
        <w:t>，</w:t>
      </w:r>
      <w:r>
        <w:rPr>
          <w:rFonts w:hint="eastAsia" w:ascii="仿宋_GB2312" w:eastAsia="仿宋_GB2312"/>
          <w:sz w:val="32"/>
          <w:szCs w:val="32"/>
          <w:lang w:eastAsia="zh-CN"/>
        </w:rPr>
        <w:t>区</w:t>
      </w:r>
      <w:r>
        <w:rPr>
          <w:rFonts w:hint="eastAsia" w:ascii="仿宋_GB2312" w:eastAsia="仿宋_GB2312"/>
          <w:sz w:val="32"/>
          <w:szCs w:val="32"/>
        </w:rPr>
        <w:t>应急局、</w:t>
      </w:r>
      <w:r>
        <w:rPr>
          <w:rFonts w:hint="eastAsia" w:ascii="仿宋_GB2312" w:eastAsia="仿宋_GB2312"/>
          <w:sz w:val="32"/>
          <w:szCs w:val="32"/>
          <w:lang w:eastAsia="zh-CN"/>
        </w:rPr>
        <w:t>区</w:t>
      </w:r>
      <w:r>
        <w:rPr>
          <w:rFonts w:hint="eastAsia" w:ascii="仿宋_GB2312" w:eastAsia="仿宋_GB2312"/>
          <w:sz w:val="32"/>
          <w:szCs w:val="32"/>
        </w:rPr>
        <w:t>林业局、</w:t>
      </w:r>
      <w:r>
        <w:rPr>
          <w:rFonts w:hint="eastAsia" w:ascii="仿宋_GB2312" w:eastAsia="仿宋_GB2312"/>
          <w:sz w:val="32"/>
          <w:szCs w:val="32"/>
          <w:lang w:eastAsia="zh-CN"/>
        </w:rPr>
        <w:t>区</w:t>
      </w:r>
      <w:r>
        <w:rPr>
          <w:rFonts w:hint="eastAsia" w:ascii="仿宋_GB2312" w:eastAsia="仿宋_GB2312"/>
          <w:sz w:val="32"/>
          <w:szCs w:val="32"/>
        </w:rPr>
        <w:t>气象局</w:t>
      </w:r>
      <w:r>
        <w:rPr>
          <w:rFonts w:hint="eastAsia" w:ascii="仿宋_GB2312" w:eastAsia="仿宋_GB2312"/>
          <w:sz w:val="32"/>
          <w:szCs w:val="32"/>
          <w:lang w:eastAsia="zh-CN"/>
        </w:rPr>
        <w:t>局长</w:t>
      </w:r>
      <w:r>
        <w:rPr>
          <w:rFonts w:hint="eastAsia" w:ascii="仿宋_GB2312" w:eastAsia="仿宋_GB2312"/>
          <w:sz w:val="32"/>
          <w:szCs w:val="32"/>
        </w:rPr>
        <w:t>，市公安局</w:t>
      </w:r>
      <w:r>
        <w:rPr>
          <w:rFonts w:hint="eastAsia" w:ascii="仿宋_GB2312" w:eastAsia="仿宋_GB2312"/>
          <w:sz w:val="32"/>
          <w:szCs w:val="32"/>
          <w:lang w:eastAsia="zh-CN"/>
        </w:rPr>
        <w:t>盐湖分局</w:t>
      </w:r>
      <w:r>
        <w:rPr>
          <w:rFonts w:hint="eastAsia" w:ascii="仿宋_GB2312" w:eastAsia="仿宋_GB2312"/>
          <w:sz w:val="32"/>
          <w:szCs w:val="32"/>
        </w:rPr>
        <w:t>副局长、</w:t>
      </w:r>
      <w:r>
        <w:rPr>
          <w:rFonts w:hint="eastAsia" w:ascii="仿宋_GB2312" w:eastAsia="仿宋_GB2312"/>
          <w:sz w:val="32"/>
          <w:szCs w:val="32"/>
          <w:lang w:eastAsia="zh-CN"/>
        </w:rPr>
        <w:t>区武装部军事科科长</w:t>
      </w:r>
      <w:r>
        <w:rPr>
          <w:rFonts w:hint="eastAsia" w:ascii="仿宋_GB2312" w:eastAsia="仿宋_GB2312"/>
          <w:sz w:val="32"/>
          <w:szCs w:val="32"/>
        </w:rPr>
        <w:t>、武警</w:t>
      </w:r>
      <w:r>
        <w:rPr>
          <w:rFonts w:hint="eastAsia" w:ascii="仿宋_GB2312" w:eastAsia="仿宋_GB2312"/>
          <w:sz w:val="32"/>
          <w:szCs w:val="32"/>
          <w:lang w:eastAsia="zh-CN"/>
        </w:rPr>
        <w:t>盐湖中队队长</w:t>
      </w:r>
      <w:r>
        <w:rPr>
          <w:rFonts w:hint="eastAsia" w:ascii="仿宋_GB2312" w:eastAsia="仿宋_GB2312"/>
          <w:sz w:val="32"/>
          <w:szCs w:val="32"/>
        </w:rPr>
        <w:t>、</w:t>
      </w:r>
      <w:r>
        <w:rPr>
          <w:rFonts w:hint="eastAsia" w:ascii="仿宋_GB2312" w:eastAsia="仿宋_GB2312"/>
          <w:sz w:val="32"/>
          <w:szCs w:val="32"/>
          <w:lang w:eastAsia="zh-CN"/>
        </w:rPr>
        <w:t>区</w:t>
      </w:r>
      <w:r>
        <w:rPr>
          <w:rFonts w:hint="eastAsia" w:ascii="仿宋_GB2312" w:eastAsia="仿宋_GB2312"/>
          <w:spacing w:val="-11"/>
          <w:sz w:val="32"/>
          <w:szCs w:val="32"/>
        </w:rPr>
        <w:t>消防救援</w:t>
      </w:r>
      <w:r>
        <w:rPr>
          <w:rFonts w:hint="eastAsia" w:ascii="仿宋_GB2312" w:eastAsia="仿宋_GB2312"/>
          <w:spacing w:val="-11"/>
          <w:sz w:val="32"/>
          <w:szCs w:val="32"/>
          <w:lang w:eastAsia="zh-CN"/>
        </w:rPr>
        <w:t>大队</w:t>
      </w:r>
      <w:r>
        <w:rPr>
          <w:rFonts w:hint="eastAsia" w:ascii="仿宋_GB2312" w:eastAsia="仿宋_GB2312"/>
          <w:spacing w:val="-11"/>
          <w:sz w:val="32"/>
          <w:szCs w:val="32"/>
        </w:rPr>
        <w:t>队长，</w:t>
      </w:r>
      <w:r>
        <w:rPr>
          <w:rFonts w:hint="eastAsia" w:ascii="仿宋_GB2312" w:eastAsia="仿宋_GB2312"/>
          <w:sz w:val="32"/>
          <w:szCs w:val="32"/>
        </w:rPr>
        <w:t>事发</w:t>
      </w:r>
      <w:r>
        <w:rPr>
          <w:rFonts w:hint="eastAsia" w:ascii="仿宋_GB2312" w:eastAsia="仿宋_GB2312"/>
          <w:sz w:val="32"/>
          <w:szCs w:val="32"/>
          <w:lang w:eastAsia="zh-CN"/>
        </w:rPr>
        <w:t>地乡镇办主要负责人。</w:t>
      </w:r>
    </w:p>
    <w:p>
      <w:pPr>
        <w:pStyle w:val="2"/>
        <w:keepNext w:val="0"/>
        <w:keepLines w:val="0"/>
        <w:pageBreakBefore w:val="0"/>
        <w:kinsoku/>
        <w:overflowPunct/>
        <w:topLinePunct w:val="0"/>
        <w:bidi w:val="0"/>
        <w:snapToGrid/>
        <w:spacing w:line="590" w:lineRule="exact"/>
        <w:ind w:left="0" w:leftChars="0" w:firstLine="515" w:firstLineChars="161"/>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现场指挥部下设综合组、扑救组、技术组、气象服务组、通信保障组、人员安置组、后勤保障组、社会稳定组、医学救护组、火案侦破组、宣传报道组等</w:t>
      </w:r>
      <w:r>
        <w:rPr>
          <w:rFonts w:hint="eastAsia" w:ascii="仿宋_GB2312" w:hAnsi="仿宋_GB2312" w:cs="仿宋_GB2312"/>
          <w:sz w:val="32"/>
          <w:szCs w:val="32"/>
          <w:lang w:val="en-US" w:eastAsia="zh-CN"/>
        </w:rPr>
        <w:t>11个工作组。根据火场情况，指挥长可调整工作组的设立、组成单位及职责。</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.1  </w:t>
      </w:r>
      <w:r>
        <w:rPr>
          <w:rFonts w:hint="eastAsia" w:ascii="仿宋_GB2312" w:hAnsi="仿宋_GB2312" w:eastAsia="仿宋_GB2312" w:cs="仿宋_GB2312"/>
          <w:sz w:val="32"/>
          <w:szCs w:val="32"/>
        </w:rPr>
        <w:t>综合组</w:t>
      </w:r>
    </w:p>
    <w:p>
      <w:pPr>
        <w:keepNext w:val="0"/>
        <w:keepLines w:val="0"/>
        <w:pageBreakBefore w:val="0"/>
        <w:kinsoku/>
        <w:overflowPunct/>
        <w:topLinePunct w:val="0"/>
        <w:bidi w:val="0"/>
        <w:snapToGrid/>
        <w:spacing w:line="590" w:lineRule="exact"/>
        <w:ind w:leftChars="0" w:firstLine="640" w:firstLineChars="200"/>
        <w:jc w:val="left"/>
        <w:textAlignment w:val="auto"/>
        <w:rPr>
          <w:rFonts w:hint="eastAsia" w:ascii="仿宋_GB2312" w:eastAsia="仿宋_GB2312"/>
          <w:bCs/>
          <w:sz w:val="32"/>
          <w:szCs w:val="32"/>
          <w:highlight w:val="none"/>
        </w:rPr>
      </w:pPr>
      <w:r>
        <w:rPr>
          <w:rFonts w:hint="eastAsia" w:ascii="仿宋_GB2312" w:hAnsi="楷体_GB2312" w:eastAsia="仿宋_GB2312" w:cs="楷体_GB2312"/>
          <w:bCs/>
          <w:sz w:val="32"/>
          <w:szCs w:val="32"/>
        </w:rPr>
        <w:t>组长：</w:t>
      </w:r>
      <w:r>
        <w:rPr>
          <w:rFonts w:hint="eastAsia" w:ascii="仿宋_GB2312" w:eastAsia="仿宋_GB2312"/>
          <w:bCs/>
          <w:sz w:val="32"/>
          <w:szCs w:val="32"/>
          <w:lang w:eastAsia="zh-CN"/>
        </w:rPr>
        <w:t>区</w:t>
      </w:r>
      <w:r>
        <w:rPr>
          <w:rFonts w:hint="eastAsia" w:ascii="仿宋_GB2312" w:eastAsia="仿宋_GB2312"/>
          <w:bCs/>
          <w:sz w:val="32"/>
          <w:szCs w:val="32"/>
        </w:rPr>
        <w:t>应急局</w:t>
      </w:r>
      <w:r>
        <w:rPr>
          <w:rFonts w:hint="eastAsia" w:ascii="仿宋_GB2312" w:eastAsia="仿宋_GB2312"/>
          <w:bCs/>
          <w:sz w:val="32"/>
          <w:szCs w:val="32"/>
          <w:highlight w:val="none"/>
          <w:lang w:eastAsia="zh-CN"/>
        </w:rPr>
        <w:t>局长。</w:t>
      </w:r>
      <w:r>
        <w:rPr>
          <w:rFonts w:hint="eastAsia" w:ascii="仿宋_GB2312" w:eastAsia="仿宋_GB2312"/>
          <w:bCs/>
          <w:sz w:val="32"/>
          <w:szCs w:val="32"/>
          <w:highlight w:val="none"/>
        </w:rPr>
        <w:t xml:space="preserve"> </w:t>
      </w:r>
    </w:p>
    <w:p>
      <w:pPr>
        <w:keepNext w:val="0"/>
        <w:keepLines w:val="0"/>
        <w:pageBreakBefore w:val="0"/>
        <w:kinsoku/>
        <w:overflowPunct/>
        <w:topLinePunct w:val="0"/>
        <w:bidi w:val="0"/>
        <w:snapToGrid/>
        <w:spacing w:line="590" w:lineRule="exact"/>
        <w:ind w:leftChars="0" w:firstLine="640" w:firstLineChars="200"/>
        <w:jc w:val="left"/>
        <w:textAlignment w:val="auto"/>
        <w:rPr>
          <w:rFonts w:hint="eastAsia" w:ascii="仿宋_GB2312" w:eastAsia="仿宋_GB2312"/>
          <w:bCs/>
          <w:sz w:val="32"/>
          <w:szCs w:val="32"/>
          <w:highlight w:val="none"/>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应急局，</w:t>
      </w:r>
      <w:r>
        <w:rPr>
          <w:rFonts w:hint="eastAsia" w:ascii="仿宋_GB2312" w:eastAsia="仿宋_GB2312"/>
          <w:bCs/>
          <w:sz w:val="32"/>
          <w:szCs w:val="32"/>
          <w:highlight w:val="none"/>
          <w:lang w:eastAsia="zh-CN"/>
        </w:rPr>
        <w:t>区直有关单位，事发地乡镇办。</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hAnsi="楷体_GB2312" w:eastAsia="仿宋_GB2312" w:cs="楷体_GB2312"/>
          <w:bCs/>
          <w:sz w:val="32"/>
          <w:szCs w:val="32"/>
          <w:highlight w:val="none"/>
        </w:rPr>
      </w:pPr>
      <w:r>
        <w:rPr>
          <w:rFonts w:hint="eastAsia" w:ascii="仿宋_GB2312" w:hAnsi="楷体_GB2312" w:eastAsia="仿宋_GB2312" w:cs="楷体_GB2312"/>
          <w:bCs/>
          <w:sz w:val="32"/>
          <w:szCs w:val="32"/>
          <w:highlight w:val="none"/>
        </w:rPr>
        <w:t>职责：</w:t>
      </w:r>
      <w:r>
        <w:rPr>
          <w:rFonts w:hint="eastAsia" w:ascii="仿宋_GB2312" w:hAnsi="楷体_GB2312" w:eastAsia="仿宋_GB2312" w:cs="楷体_GB2312"/>
          <w:bCs/>
          <w:sz w:val="32"/>
          <w:szCs w:val="32"/>
          <w:highlight w:val="none"/>
          <w:lang w:eastAsia="zh-CN"/>
        </w:rPr>
        <w:t>负责</w:t>
      </w:r>
      <w:r>
        <w:rPr>
          <w:rFonts w:hint="eastAsia" w:ascii="仿宋_GB2312" w:hAnsi="楷体_GB2312" w:eastAsia="仿宋_GB2312" w:cs="楷体_GB2312"/>
          <w:bCs/>
          <w:sz w:val="32"/>
          <w:szCs w:val="32"/>
          <w:highlight w:val="none"/>
        </w:rPr>
        <w:t>信息收集、汇总、报送</w:t>
      </w:r>
      <w:r>
        <w:rPr>
          <w:rFonts w:hint="eastAsia" w:ascii="仿宋_GB2312" w:hAnsi="楷体_GB2312" w:eastAsia="仿宋_GB2312" w:cs="楷体_GB2312"/>
          <w:bCs/>
          <w:sz w:val="32"/>
          <w:szCs w:val="32"/>
          <w:highlight w:val="none"/>
          <w:lang w:eastAsia="zh-CN"/>
        </w:rPr>
        <w:t>和</w:t>
      </w:r>
      <w:r>
        <w:rPr>
          <w:rFonts w:hint="eastAsia" w:ascii="仿宋_GB2312" w:hAnsi="楷体_GB2312" w:eastAsia="仿宋_GB2312" w:cs="楷体_GB2312"/>
          <w:bCs/>
          <w:sz w:val="32"/>
          <w:szCs w:val="32"/>
          <w:highlight w:val="none"/>
        </w:rPr>
        <w:t>文秘、会务工作</w:t>
      </w:r>
      <w:r>
        <w:rPr>
          <w:rFonts w:hint="eastAsia" w:ascii="仿宋_GB2312" w:hAnsi="楷体_GB2312" w:eastAsia="仿宋_GB2312" w:cs="楷体_GB2312"/>
          <w:bCs/>
          <w:sz w:val="32"/>
          <w:szCs w:val="32"/>
          <w:highlight w:val="none"/>
          <w:lang w:eastAsia="zh-CN"/>
        </w:rPr>
        <w:t>，</w:t>
      </w:r>
      <w:r>
        <w:rPr>
          <w:rFonts w:hint="eastAsia" w:ascii="仿宋_GB2312" w:hAnsi="楷体_GB2312" w:eastAsia="仿宋_GB2312" w:cs="楷体_GB2312"/>
          <w:bCs/>
          <w:sz w:val="32"/>
          <w:szCs w:val="32"/>
          <w:highlight w:val="none"/>
        </w:rPr>
        <w:t>协调、服务、督</w:t>
      </w:r>
      <w:r>
        <w:rPr>
          <w:rFonts w:hint="eastAsia" w:ascii="仿宋_GB2312" w:hAnsi="楷体_GB2312" w:eastAsia="仿宋_GB2312" w:cs="楷体_GB2312"/>
          <w:bCs/>
          <w:sz w:val="32"/>
          <w:szCs w:val="32"/>
          <w:highlight w:val="none"/>
          <w:lang w:eastAsia="zh-CN"/>
        </w:rPr>
        <w:t>促</w:t>
      </w:r>
      <w:r>
        <w:rPr>
          <w:rFonts w:hint="eastAsia" w:ascii="仿宋_GB2312" w:hAnsi="楷体_GB2312" w:eastAsia="仿宋_GB2312" w:cs="楷体_GB2312"/>
          <w:bCs/>
          <w:sz w:val="32"/>
          <w:szCs w:val="32"/>
          <w:highlight w:val="none"/>
        </w:rPr>
        <w:t>各组工作</w:t>
      </w:r>
      <w:r>
        <w:rPr>
          <w:rFonts w:hint="eastAsia" w:ascii="仿宋_GB2312" w:hAnsi="楷体_GB2312" w:eastAsia="仿宋_GB2312" w:cs="楷体_GB2312"/>
          <w:bCs/>
          <w:sz w:val="32"/>
          <w:szCs w:val="32"/>
          <w:highlight w:val="none"/>
          <w:lang w:eastAsia="zh-CN"/>
        </w:rPr>
        <w:t>，</w:t>
      </w:r>
      <w:r>
        <w:rPr>
          <w:rFonts w:hint="eastAsia" w:ascii="仿宋_GB2312" w:hAnsi="楷体_GB2312" w:eastAsia="仿宋_GB2312" w:cs="楷体_GB2312"/>
          <w:bCs/>
          <w:sz w:val="32"/>
          <w:szCs w:val="32"/>
          <w:highlight w:val="none"/>
        </w:rPr>
        <w:t>完成</w:t>
      </w:r>
      <w:r>
        <w:rPr>
          <w:rFonts w:hint="eastAsia" w:ascii="仿宋_GB2312" w:hAnsi="楷体_GB2312" w:eastAsia="仿宋_GB2312" w:cs="楷体_GB2312"/>
          <w:bCs/>
          <w:sz w:val="32"/>
          <w:szCs w:val="32"/>
          <w:highlight w:val="none"/>
          <w:lang w:eastAsia="zh-CN"/>
        </w:rPr>
        <w:t>区现场</w:t>
      </w:r>
      <w:r>
        <w:rPr>
          <w:rFonts w:hint="eastAsia" w:ascii="仿宋_GB2312" w:hAnsi="楷体_GB2312" w:eastAsia="仿宋_GB2312" w:cs="楷体_GB2312"/>
          <w:bCs/>
          <w:sz w:val="32"/>
          <w:szCs w:val="32"/>
          <w:highlight w:val="none"/>
        </w:rPr>
        <w:t>指挥部交办的其他任务。</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扑救组</w:t>
      </w:r>
    </w:p>
    <w:p>
      <w:pPr>
        <w:keepNext w:val="0"/>
        <w:keepLines w:val="0"/>
        <w:pageBreakBefore w:val="0"/>
        <w:kinsoku/>
        <w:overflowPunct/>
        <w:topLinePunct w:val="0"/>
        <w:bidi w:val="0"/>
        <w:snapToGrid/>
        <w:spacing w:line="590" w:lineRule="exact"/>
        <w:ind w:leftChars="0" w:firstLine="640" w:firstLineChars="200"/>
        <w:jc w:val="left"/>
        <w:textAlignment w:val="auto"/>
        <w:rPr>
          <w:rFonts w:hint="eastAsia" w:ascii="仿宋_GB2312" w:hAnsi="楷体_GB2312" w:eastAsia="仿宋_GB2312" w:cs="楷体_GB2312"/>
          <w:bCs/>
          <w:sz w:val="32"/>
          <w:szCs w:val="32"/>
          <w:highlight w:val="none"/>
          <w:lang w:eastAsia="zh-CN"/>
        </w:rPr>
      </w:pPr>
      <w:r>
        <w:rPr>
          <w:rFonts w:hint="eastAsia" w:ascii="仿宋_GB2312" w:hAnsi="楷体_GB2312" w:eastAsia="仿宋_GB2312" w:cs="楷体_GB2312"/>
          <w:bCs/>
          <w:sz w:val="32"/>
          <w:szCs w:val="32"/>
          <w:highlight w:val="none"/>
        </w:rPr>
        <w:t>组长：</w:t>
      </w:r>
      <w:r>
        <w:rPr>
          <w:rFonts w:hint="eastAsia" w:ascii="仿宋_GB2312" w:hAnsi="楷体_GB2312" w:eastAsia="仿宋_GB2312" w:cs="楷体_GB2312"/>
          <w:bCs/>
          <w:sz w:val="32"/>
          <w:szCs w:val="32"/>
          <w:highlight w:val="none"/>
          <w:lang w:eastAsia="zh-CN"/>
        </w:rPr>
        <w:t>区</w:t>
      </w:r>
      <w:r>
        <w:rPr>
          <w:rFonts w:hint="eastAsia" w:ascii="仿宋_GB2312" w:hAnsi="楷体_GB2312" w:eastAsia="仿宋_GB2312" w:cs="楷体_GB2312"/>
          <w:bCs/>
          <w:sz w:val="32"/>
          <w:szCs w:val="32"/>
          <w:highlight w:val="none"/>
        </w:rPr>
        <w:t>应急局</w:t>
      </w:r>
      <w:r>
        <w:rPr>
          <w:rFonts w:hint="eastAsia" w:ascii="仿宋_GB2312" w:hAnsi="楷体_GB2312" w:eastAsia="仿宋_GB2312" w:cs="楷体_GB2312"/>
          <w:bCs/>
          <w:sz w:val="32"/>
          <w:szCs w:val="32"/>
          <w:highlight w:val="none"/>
          <w:lang w:eastAsia="zh-CN"/>
        </w:rPr>
        <w:t>局长、区</w:t>
      </w:r>
      <w:r>
        <w:rPr>
          <w:rFonts w:hint="eastAsia" w:ascii="仿宋_GB2312" w:hAnsi="楷体_GB2312" w:eastAsia="仿宋_GB2312" w:cs="楷体_GB2312"/>
          <w:bCs/>
          <w:sz w:val="32"/>
          <w:szCs w:val="32"/>
          <w:highlight w:val="none"/>
        </w:rPr>
        <w:t>林业局</w:t>
      </w:r>
      <w:r>
        <w:rPr>
          <w:rFonts w:hint="eastAsia" w:ascii="仿宋_GB2312" w:hAnsi="楷体_GB2312" w:eastAsia="仿宋_GB2312" w:cs="楷体_GB2312"/>
          <w:bCs/>
          <w:sz w:val="32"/>
          <w:szCs w:val="32"/>
          <w:highlight w:val="none"/>
          <w:lang w:eastAsia="zh-CN"/>
        </w:rPr>
        <w:t>局长。</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应急局、</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林业局</w:t>
      </w:r>
      <w:r>
        <w:rPr>
          <w:rFonts w:hint="eastAsia" w:ascii="仿宋_GB2312" w:hAnsi="黑体" w:eastAsia="仿宋_GB2312" w:cs="黑体"/>
          <w:bCs/>
          <w:sz w:val="32"/>
          <w:szCs w:val="32"/>
          <w:highlight w:val="none"/>
        </w:rPr>
        <w:t>、</w:t>
      </w:r>
      <w:r>
        <w:rPr>
          <w:rFonts w:hint="eastAsia" w:ascii="仿宋_GB2312" w:hAnsi="黑体" w:eastAsia="仿宋_GB2312" w:cs="黑体"/>
          <w:bCs/>
          <w:sz w:val="32"/>
          <w:szCs w:val="32"/>
          <w:highlight w:val="none"/>
          <w:lang w:eastAsia="zh-CN"/>
        </w:rPr>
        <w:t>区武装部</w:t>
      </w:r>
      <w:r>
        <w:rPr>
          <w:rFonts w:hint="eastAsia" w:ascii="仿宋_GB2312" w:hAnsi="黑体" w:eastAsia="仿宋_GB2312" w:cs="黑体"/>
          <w:bCs/>
          <w:sz w:val="32"/>
          <w:szCs w:val="32"/>
          <w:highlight w:val="none"/>
        </w:rPr>
        <w:t>、武警</w:t>
      </w:r>
      <w:r>
        <w:rPr>
          <w:rFonts w:hint="eastAsia" w:ascii="仿宋_GB2312" w:hAnsi="黑体" w:eastAsia="仿宋_GB2312" w:cs="黑体"/>
          <w:bCs/>
          <w:sz w:val="32"/>
          <w:szCs w:val="32"/>
          <w:highlight w:val="none"/>
          <w:lang w:eastAsia="zh-CN"/>
        </w:rPr>
        <w:t>盐湖中</w:t>
      </w:r>
      <w:r>
        <w:rPr>
          <w:rFonts w:hint="eastAsia" w:ascii="仿宋_GB2312" w:hAnsi="黑体" w:eastAsia="仿宋_GB2312" w:cs="黑体"/>
          <w:bCs/>
          <w:sz w:val="32"/>
          <w:szCs w:val="32"/>
          <w:highlight w:val="none"/>
        </w:rPr>
        <w:t>队、</w:t>
      </w:r>
      <w:r>
        <w:rPr>
          <w:rFonts w:hint="eastAsia" w:ascii="仿宋_GB2312" w:hAnsi="黑体" w:eastAsia="仿宋_GB2312" w:cs="黑体"/>
          <w:bCs/>
          <w:sz w:val="32"/>
          <w:szCs w:val="32"/>
          <w:highlight w:val="none"/>
          <w:lang w:eastAsia="zh-CN"/>
        </w:rPr>
        <w:t>区</w:t>
      </w:r>
      <w:r>
        <w:rPr>
          <w:rFonts w:hint="eastAsia" w:ascii="仿宋_GB2312" w:hAnsi="黑体" w:eastAsia="仿宋_GB2312" w:cs="黑体"/>
          <w:bCs/>
          <w:sz w:val="32"/>
          <w:szCs w:val="32"/>
          <w:highlight w:val="none"/>
        </w:rPr>
        <w:t>消防救援</w:t>
      </w:r>
      <w:r>
        <w:rPr>
          <w:rFonts w:hint="eastAsia" w:ascii="仿宋_GB2312" w:hAnsi="黑体" w:eastAsia="仿宋_GB2312" w:cs="黑体"/>
          <w:bCs/>
          <w:sz w:val="32"/>
          <w:szCs w:val="32"/>
          <w:highlight w:val="none"/>
          <w:lang w:eastAsia="zh-CN"/>
        </w:rPr>
        <w:t>大</w:t>
      </w:r>
      <w:r>
        <w:rPr>
          <w:rFonts w:hint="eastAsia" w:ascii="仿宋_GB2312" w:hAnsi="黑体" w:eastAsia="仿宋_GB2312" w:cs="黑体"/>
          <w:bCs/>
          <w:sz w:val="32"/>
          <w:szCs w:val="32"/>
          <w:highlight w:val="none"/>
        </w:rPr>
        <w:t>队</w:t>
      </w:r>
      <w:r>
        <w:rPr>
          <w:rFonts w:hint="eastAsia" w:ascii="仿宋_GB2312" w:hAnsi="黑体" w:eastAsia="仿宋_GB2312" w:cs="黑体"/>
          <w:bCs/>
          <w:sz w:val="32"/>
          <w:szCs w:val="32"/>
          <w:highlight w:val="none"/>
          <w:lang w:eastAsia="zh-CN"/>
        </w:rPr>
        <w:t>，区</w:t>
      </w:r>
      <w:r>
        <w:rPr>
          <w:rFonts w:hint="eastAsia" w:ascii="仿宋_GB2312" w:hAnsi="黑体" w:eastAsia="仿宋_GB2312" w:cs="黑体"/>
          <w:bCs/>
          <w:sz w:val="32"/>
          <w:szCs w:val="32"/>
          <w:highlight w:val="none"/>
        </w:rPr>
        <w:t>直有关</w:t>
      </w:r>
      <w:r>
        <w:rPr>
          <w:rFonts w:hint="eastAsia" w:ascii="仿宋_GB2312" w:hAnsi="黑体" w:eastAsia="仿宋_GB2312" w:cs="黑体"/>
          <w:bCs/>
          <w:sz w:val="32"/>
          <w:szCs w:val="32"/>
          <w:highlight w:val="none"/>
          <w:lang w:eastAsia="zh-CN"/>
        </w:rPr>
        <w:t>单位，</w:t>
      </w:r>
      <w:r>
        <w:rPr>
          <w:rFonts w:hint="eastAsia" w:ascii="仿宋_GB2312" w:eastAsia="仿宋_GB2312"/>
          <w:bCs/>
          <w:sz w:val="32"/>
          <w:szCs w:val="32"/>
          <w:highlight w:val="none"/>
          <w:lang w:eastAsia="zh-CN"/>
        </w:rPr>
        <w:t>事发地乡镇办。</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楷体_GB2312" w:eastAsia="仿宋_GB2312" w:cs="楷体_GB2312"/>
          <w:bCs/>
          <w:sz w:val="32"/>
          <w:szCs w:val="32"/>
        </w:rPr>
        <w:t>职责：</w:t>
      </w:r>
      <w:r>
        <w:rPr>
          <w:rFonts w:hint="eastAsia" w:ascii="仿宋_GB2312" w:hAnsi="黑体" w:eastAsia="仿宋_GB2312" w:cs="黑体"/>
          <w:sz w:val="32"/>
          <w:szCs w:val="32"/>
        </w:rPr>
        <w:t>掌握火场动态</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拟定扑</w:t>
      </w:r>
      <w:r>
        <w:rPr>
          <w:rFonts w:hint="eastAsia" w:ascii="仿宋_GB2312" w:hAnsi="楷体_GB2312" w:eastAsia="仿宋_GB2312" w:cs="楷体_GB2312"/>
          <w:bCs/>
          <w:sz w:val="32"/>
          <w:szCs w:val="32"/>
        </w:rPr>
        <w:t>火方案</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bCs/>
          <w:sz w:val="32"/>
          <w:szCs w:val="32"/>
        </w:rPr>
        <w:t>调配救援力量</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sz w:val="32"/>
          <w:szCs w:val="32"/>
        </w:rPr>
        <w:t>组织</w:t>
      </w:r>
      <w:r>
        <w:rPr>
          <w:rFonts w:hint="eastAsia" w:ascii="仿宋_GB2312" w:hAnsi="黑体" w:eastAsia="仿宋_GB2312" w:cs="黑体"/>
          <w:sz w:val="32"/>
          <w:szCs w:val="32"/>
        </w:rPr>
        <w:t>火灾扑救</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部署火场清理看守</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火场</w:t>
      </w:r>
      <w:r>
        <w:rPr>
          <w:rFonts w:hint="eastAsia" w:ascii="仿宋_GB2312" w:hAnsi="黑体" w:eastAsia="仿宋_GB2312" w:cs="黑体"/>
          <w:sz w:val="32"/>
          <w:szCs w:val="32"/>
        </w:rPr>
        <w:t>检查验收移交。</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 xml:space="preserve">.3  </w:t>
      </w:r>
      <w:r>
        <w:rPr>
          <w:rFonts w:hint="eastAsia" w:ascii="仿宋_GB2312" w:hAnsi="仿宋_GB2312" w:eastAsia="仿宋_GB2312" w:cs="仿宋_GB2312"/>
          <w:b w:val="0"/>
          <w:bCs w:val="0"/>
          <w:sz w:val="32"/>
          <w:szCs w:val="32"/>
          <w:highlight w:val="none"/>
        </w:rPr>
        <w:t>技术组</w:t>
      </w:r>
    </w:p>
    <w:p>
      <w:pPr>
        <w:keepNext w:val="0"/>
        <w:keepLines w:val="0"/>
        <w:pageBreakBefore w:val="0"/>
        <w:kinsoku/>
        <w:overflowPunct/>
        <w:topLinePunct w:val="0"/>
        <w:bidi w:val="0"/>
        <w:snapToGrid/>
        <w:spacing w:line="590" w:lineRule="exact"/>
        <w:ind w:leftChars="0" w:firstLine="640" w:firstLineChars="200"/>
        <w:jc w:val="left"/>
        <w:textAlignment w:val="auto"/>
        <w:rPr>
          <w:rFonts w:hint="eastAsia" w:ascii="仿宋_GB2312" w:hAnsi="黑体" w:eastAsia="仿宋_GB2312" w:cs="黑体"/>
          <w:bCs/>
          <w:sz w:val="32"/>
          <w:szCs w:val="32"/>
          <w:highlight w:val="none"/>
        </w:rPr>
      </w:pPr>
      <w:r>
        <w:rPr>
          <w:rFonts w:hint="eastAsia" w:ascii="仿宋_GB2312" w:hAnsi="楷体_GB2312" w:eastAsia="仿宋_GB2312" w:cs="楷体_GB2312"/>
          <w:bCs/>
          <w:sz w:val="32"/>
          <w:szCs w:val="32"/>
        </w:rPr>
        <w:t>组长：</w:t>
      </w:r>
      <w:r>
        <w:rPr>
          <w:rFonts w:hint="eastAsia" w:ascii="仿宋_GB2312" w:eastAsia="仿宋_GB2312"/>
          <w:sz w:val="32"/>
          <w:szCs w:val="32"/>
          <w:lang w:eastAsia="zh-CN"/>
        </w:rPr>
        <w:t>区</w:t>
      </w:r>
      <w:r>
        <w:rPr>
          <w:rFonts w:hint="eastAsia" w:ascii="仿宋_GB2312" w:eastAsia="仿宋_GB2312"/>
          <w:sz w:val="32"/>
          <w:szCs w:val="32"/>
        </w:rPr>
        <w:t>林业局</w:t>
      </w:r>
      <w:r>
        <w:rPr>
          <w:rFonts w:hint="eastAsia" w:ascii="仿宋_GB2312" w:eastAsia="仿宋_GB2312"/>
          <w:bCs/>
          <w:sz w:val="32"/>
          <w:szCs w:val="32"/>
          <w:highlight w:val="none"/>
          <w:lang w:eastAsia="zh-CN"/>
        </w:rPr>
        <w:t>局长。</w:t>
      </w:r>
      <w:r>
        <w:rPr>
          <w:rFonts w:hint="eastAsia" w:ascii="仿宋_GB2312" w:eastAsia="仿宋_GB2312"/>
          <w:bCs/>
          <w:sz w:val="32"/>
          <w:szCs w:val="32"/>
          <w:highlight w:val="none"/>
        </w:rPr>
        <w:t xml:space="preserve">  </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sz w:val="32"/>
          <w:szCs w:val="32"/>
          <w:highlight w:val="none"/>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区</w:t>
      </w:r>
      <w:r>
        <w:rPr>
          <w:rFonts w:hint="eastAsia" w:ascii="仿宋_GB2312" w:eastAsia="仿宋_GB2312"/>
          <w:sz w:val="32"/>
          <w:szCs w:val="32"/>
          <w:highlight w:val="none"/>
        </w:rPr>
        <w:t>林业局</w:t>
      </w:r>
      <w:r>
        <w:rPr>
          <w:rFonts w:hint="eastAsia" w:ascii="仿宋_GB2312" w:eastAsia="仿宋_GB2312"/>
          <w:sz w:val="32"/>
          <w:szCs w:val="32"/>
          <w:highlight w:val="none"/>
          <w:lang w:eastAsia="zh-CN"/>
        </w:rPr>
        <w:t>，</w:t>
      </w:r>
      <w:r>
        <w:rPr>
          <w:rFonts w:hint="eastAsia" w:ascii="仿宋_GB2312" w:eastAsia="仿宋_GB2312"/>
          <w:bCs/>
          <w:sz w:val="32"/>
          <w:szCs w:val="32"/>
          <w:highlight w:val="none"/>
          <w:lang w:eastAsia="zh-CN"/>
        </w:rPr>
        <w:t>事发地乡镇办</w:t>
      </w:r>
      <w:r>
        <w:rPr>
          <w:rFonts w:hint="eastAsia" w:ascii="仿宋_GB2312" w:hAnsi="黑体" w:eastAsia="仿宋_GB2312" w:cs="黑体"/>
          <w:sz w:val="32"/>
          <w:szCs w:val="32"/>
          <w:highlight w:val="none"/>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lang w:eastAsia="zh-CN"/>
        </w:rPr>
        <w:t>技术组</w:t>
      </w:r>
      <w:r>
        <w:rPr>
          <w:rFonts w:hint="eastAsia" w:ascii="仿宋_GB2312" w:hAnsi="黑体" w:eastAsia="仿宋_GB2312" w:cs="黑体"/>
          <w:sz w:val="32"/>
          <w:szCs w:val="32"/>
        </w:rPr>
        <w:t>下设专家组。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职责：提供现场森林草原分布图和地形图</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提出扑火技术方案</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开展火情监测和态势分析</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提供测绘服务。</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.4  </w:t>
      </w:r>
      <w:r>
        <w:rPr>
          <w:rFonts w:hint="eastAsia" w:ascii="仿宋_GB2312" w:hAnsi="仿宋_GB2312" w:eastAsia="仿宋_GB2312" w:cs="仿宋_GB2312"/>
          <w:b w:val="0"/>
          <w:bCs w:val="0"/>
          <w:sz w:val="32"/>
          <w:szCs w:val="32"/>
        </w:rPr>
        <w:t>气象服务组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lang w:eastAsia="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区</w:t>
      </w:r>
      <w:r>
        <w:rPr>
          <w:rFonts w:hint="eastAsia" w:ascii="仿宋_GB2312" w:eastAsia="仿宋_GB2312"/>
          <w:bCs/>
          <w:sz w:val="32"/>
          <w:szCs w:val="32"/>
        </w:rPr>
        <w:t>气象局</w:t>
      </w:r>
      <w:r>
        <w:rPr>
          <w:rFonts w:hint="eastAsia" w:ascii="仿宋_GB2312" w:eastAsia="仿宋_GB2312"/>
          <w:bCs/>
          <w:sz w:val="32"/>
          <w:szCs w:val="32"/>
          <w:lang w:eastAsia="zh-CN"/>
        </w:rPr>
        <w:t>局长。</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eastAsia="仿宋_GB2312"/>
          <w:bCs/>
          <w:sz w:val="32"/>
          <w:szCs w:val="32"/>
        </w:rPr>
        <w:t>气象局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黑体" w:hAnsi="黑体" w:eastAsia="黑体" w:cs="黑体"/>
          <w:sz w:val="32"/>
          <w:szCs w:val="32"/>
        </w:rPr>
      </w:pPr>
      <w:r>
        <w:rPr>
          <w:rFonts w:hint="eastAsia" w:ascii="仿宋_GB2312" w:hAnsi="楷体_GB2312" w:eastAsia="仿宋_GB2312" w:cs="楷体_GB2312"/>
          <w:bCs/>
          <w:sz w:val="32"/>
          <w:szCs w:val="32"/>
        </w:rPr>
        <w:t>职责：</w:t>
      </w:r>
      <w:r>
        <w:rPr>
          <w:rFonts w:hint="eastAsia" w:ascii="仿宋_GB2312" w:hAnsi="黑体" w:eastAsia="仿宋_GB2312" w:cs="黑体"/>
          <w:sz w:val="32"/>
          <w:szCs w:val="32"/>
        </w:rPr>
        <w:t>火场气象监测</w:t>
      </w:r>
      <w:r>
        <w:rPr>
          <w:rFonts w:hint="eastAsia" w:ascii="仿宋_GB2312" w:hAnsi="黑体" w:eastAsia="仿宋_GB2312" w:cs="黑体"/>
          <w:sz w:val="32"/>
          <w:szCs w:val="32"/>
          <w:lang w:eastAsia="zh-CN"/>
        </w:rPr>
        <w:t>、</w:t>
      </w:r>
      <w:r>
        <w:rPr>
          <w:rFonts w:hint="eastAsia" w:ascii="仿宋_GB2312" w:hAnsi="楷体_GB2312" w:eastAsia="仿宋_GB2312" w:cs="楷体_GB2312"/>
          <w:sz w:val="32"/>
          <w:szCs w:val="32"/>
        </w:rPr>
        <w:t>天气预报</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实施人工影响天气作业。</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.5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通信保障组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cs="仿宋_GB2312"/>
          <w:sz w:val="32"/>
          <w:szCs w:val="32"/>
          <w:highlight w:val="none"/>
          <w:lang w:val="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区</w:t>
      </w:r>
      <w:r>
        <w:rPr>
          <w:rFonts w:hint="eastAsia" w:ascii="仿宋_GB2312" w:eastAsia="仿宋_GB2312" w:cs="仿宋_GB2312"/>
          <w:sz w:val="32"/>
          <w:szCs w:val="32"/>
          <w:lang w:val="zh-CN"/>
        </w:rPr>
        <w:t>工信局局长</w:t>
      </w:r>
      <w:r>
        <w:rPr>
          <w:rFonts w:hint="eastAsia" w:ascii="仿宋_GB2312" w:eastAsia="仿宋_GB2312" w:cs="仿宋_GB2312"/>
          <w:sz w:val="32"/>
          <w:szCs w:val="32"/>
          <w:highlight w:val="none"/>
          <w:lang w:val="zh-CN"/>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工信局、移动</w:t>
      </w:r>
      <w:r>
        <w:rPr>
          <w:rFonts w:hint="eastAsia" w:ascii="仿宋_GB2312" w:hAnsi="楷体_GB2312" w:eastAsia="仿宋_GB2312" w:cs="楷体_GB2312"/>
          <w:bCs/>
          <w:sz w:val="32"/>
          <w:szCs w:val="32"/>
          <w:lang w:eastAsia="zh-CN"/>
        </w:rPr>
        <w:t>盐湖</w:t>
      </w:r>
      <w:r>
        <w:rPr>
          <w:rFonts w:hint="eastAsia" w:ascii="仿宋_GB2312" w:hAnsi="楷体_GB2312" w:eastAsia="仿宋_GB2312" w:cs="楷体_GB2312"/>
          <w:bCs/>
          <w:sz w:val="32"/>
          <w:szCs w:val="32"/>
        </w:rPr>
        <w:t>分公司、联通</w:t>
      </w:r>
      <w:r>
        <w:rPr>
          <w:rFonts w:hint="eastAsia" w:ascii="仿宋_GB2312" w:hAnsi="楷体_GB2312" w:eastAsia="仿宋_GB2312" w:cs="楷体_GB2312"/>
          <w:bCs/>
          <w:sz w:val="32"/>
          <w:szCs w:val="32"/>
          <w:lang w:eastAsia="zh-CN"/>
        </w:rPr>
        <w:t>盐湖</w:t>
      </w:r>
      <w:r>
        <w:rPr>
          <w:rFonts w:hint="eastAsia" w:ascii="仿宋_GB2312" w:hAnsi="楷体_GB2312" w:eastAsia="仿宋_GB2312" w:cs="楷体_GB2312"/>
          <w:bCs/>
          <w:sz w:val="32"/>
          <w:szCs w:val="32"/>
        </w:rPr>
        <w:t>分公司、电信运城分公司</w:t>
      </w:r>
      <w:r>
        <w:rPr>
          <w:rFonts w:hint="eastAsia" w:ascii="仿宋_GB2312" w:hAnsi="黑体" w:eastAsia="仿宋_GB2312" w:cs="黑体"/>
          <w:bCs/>
          <w:sz w:val="32"/>
          <w:szCs w:val="32"/>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bCs/>
          <w:sz w:val="32"/>
          <w:szCs w:val="32"/>
        </w:rPr>
        <w:t>职责：</w:t>
      </w:r>
      <w:r>
        <w:rPr>
          <w:rFonts w:hint="eastAsia" w:ascii="仿宋_GB2312" w:hAnsi="楷体_GB2312" w:eastAsia="仿宋_GB2312" w:cs="楷体_GB2312"/>
          <w:sz w:val="32"/>
          <w:szCs w:val="32"/>
        </w:rPr>
        <w:t>保障火场通讯网络。</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.6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人员安置组</w:t>
      </w:r>
      <w:r>
        <w:rPr>
          <w:rFonts w:hint="eastAsia" w:ascii="仿宋_GB2312" w:hAnsi="仿宋_GB2312" w:eastAsia="仿宋_GB2312" w:cs="仿宋_GB2312"/>
          <w:sz w:val="32"/>
          <w:szCs w:val="32"/>
        </w:rPr>
        <w:tab/>
      </w:r>
    </w:p>
    <w:p>
      <w:pPr>
        <w:keepNext w:val="0"/>
        <w:keepLines w:val="0"/>
        <w:pageBreakBefore w:val="0"/>
        <w:kinsoku/>
        <w:overflowPunct/>
        <w:topLinePunct w:val="0"/>
        <w:bidi w:val="0"/>
        <w:snapToGrid/>
        <w:spacing w:line="590" w:lineRule="exact"/>
        <w:ind w:leftChars="0" w:firstLine="640" w:firstLineChars="200"/>
        <w:textAlignment w:val="auto"/>
        <w:rPr>
          <w:rFonts w:hint="eastAsia" w:ascii="黑体" w:hAnsi="黑体" w:eastAsia="仿宋_GB2312" w:cs="黑体"/>
          <w:bCs/>
          <w:sz w:val="32"/>
          <w:szCs w:val="32"/>
          <w:lang w:eastAsia="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灾害发生地乡镇办主要负责人。</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：市公安局</w:t>
      </w:r>
      <w:r>
        <w:rPr>
          <w:rFonts w:hint="eastAsia" w:ascii="仿宋_GB2312" w:hAnsi="楷体_GB2312" w:eastAsia="仿宋_GB2312" w:cs="楷体_GB2312"/>
          <w:bCs/>
          <w:sz w:val="32"/>
          <w:szCs w:val="32"/>
          <w:lang w:eastAsia="zh-CN"/>
        </w:rPr>
        <w:t>盐湖分局</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应急局、</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民政局、</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财政局</w:t>
      </w:r>
      <w:r>
        <w:rPr>
          <w:rFonts w:hint="eastAsia" w:ascii="仿宋_GB2312" w:hAnsi="楷体_GB2312" w:eastAsia="仿宋_GB2312" w:cs="楷体_GB2312"/>
          <w:bCs/>
          <w:sz w:val="32"/>
          <w:szCs w:val="32"/>
          <w:lang w:val="en-US" w:eastAsia="zh-CN"/>
        </w:rPr>
        <w:t>,</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bCs/>
          <w:sz w:val="32"/>
          <w:szCs w:val="32"/>
        </w:rPr>
        <w:t>职责：</w:t>
      </w:r>
      <w:r>
        <w:rPr>
          <w:rFonts w:hint="eastAsia" w:ascii="仿宋_GB2312" w:hAnsi="楷体_GB2312" w:eastAsia="仿宋_GB2312" w:cs="楷体_GB2312"/>
          <w:sz w:val="32"/>
          <w:szCs w:val="32"/>
        </w:rPr>
        <w:t>做好灾民转移、安置</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安抚、抚恤伤亡人员、家属</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处理其他善后等事宜。</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.7 </w:t>
      </w:r>
      <w:r>
        <w:rPr>
          <w:rFonts w:hint="eastAsia" w:ascii="仿宋_GB2312" w:hAnsi="仿宋_GB2312" w:eastAsia="仿宋_GB2312" w:cs="仿宋_GB2312"/>
          <w:sz w:val="32"/>
          <w:szCs w:val="32"/>
        </w:rPr>
        <w:t>后勤保障组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宋体" w:eastAsia="仿宋_GB2312" w:cs="宋体"/>
          <w:bCs/>
          <w:color w:val="000000"/>
          <w:kern w:val="0"/>
          <w:sz w:val="32"/>
          <w:szCs w:val="32"/>
          <w:lang w:eastAsia="zh-CN" w:bidi="ar"/>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区应急局局长</w:t>
      </w:r>
      <w:r>
        <w:rPr>
          <w:rFonts w:hint="eastAsia" w:ascii="仿宋_GB2312" w:hAnsi="黑体" w:eastAsia="仿宋_GB2312" w:cs="黑体"/>
          <w:bCs/>
          <w:sz w:val="32"/>
          <w:szCs w:val="32"/>
          <w:lang w:eastAsia="zh-CN"/>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黑体" w:hAnsi="黑体" w:eastAsia="仿宋_GB2312" w:cs="黑体"/>
          <w:bCs/>
          <w:sz w:val="32"/>
          <w:szCs w:val="32"/>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hAnsi="黑体" w:eastAsia="仿宋_GB2312" w:cs="黑体"/>
          <w:bCs/>
          <w:sz w:val="32"/>
          <w:szCs w:val="32"/>
        </w:rPr>
        <w:t>发改</w:t>
      </w:r>
      <w:r>
        <w:rPr>
          <w:rFonts w:hint="eastAsia" w:ascii="仿宋_GB2312" w:hAnsi="黑体" w:eastAsia="仿宋_GB2312" w:cs="黑体"/>
          <w:bCs/>
          <w:sz w:val="32"/>
          <w:szCs w:val="32"/>
          <w:lang w:eastAsia="zh-CN"/>
        </w:rPr>
        <w:t>局</w:t>
      </w:r>
      <w:r>
        <w:rPr>
          <w:rFonts w:hint="eastAsia" w:ascii="仿宋_GB2312" w:hAnsi="黑体" w:eastAsia="仿宋_GB2312" w:cs="黑体"/>
          <w:bCs/>
          <w:sz w:val="32"/>
          <w:szCs w:val="32"/>
        </w:rPr>
        <w:t>、</w:t>
      </w:r>
      <w:r>
        <w:rPr>
          <w:rFonts w:hint="eastAsia" w:ascii="仿宋_GB2312" w:hAnsi="黑体" w:eastAsia="仿宋_GB2312" w:cs="黑体"/>
          <w:bCs/>
          <w:sz w:val="32"/>
          <w:szCs w:val="32"/>
          <w:lang w:eastAsia="zh-CN"/>
        </w:rPr>
        <w:t>区林业局、区</w:t>
      </w:r>
      <w:r>
        <w:rPr>
          <w:rFonts w:hint="eastAsia" w:ascii="仿宋_GB2312" w:hAnsi="宋体" w:eastAsia="仿宋_GB2312" w:cs="宋体"/>
          <w:bCs/>
          <w:color w:val="000000"/>
          <w:kern w:val="0"/>
          <w:sz w:val="32"/>
          <w:szCs w:val="32"/>
          <w:lang w:bidi="ar"/>
        </w:rPr>
        <w:t>交通运输局</w:t>
      </w:r>
      <w:r>
        <w:rPr>
          <w:rFonts w:hint="eastAsia" w:ascii="仿宋_GB2312" w:hAnsi="宋体" w:eastAsia="仿宋_GB2312" w:cs="宋体"/>
          <w:bCs/>
          <w:color w:val="000000"/>
          <w:kern w:val="0"/>
          <w:sz w:val="32"/>
          <w:szCs w:val="32"/>
          <w:lang w:eastAsia="zh-CN" w:bidi="ar"/>
        </w:rPr>
        <w:t>、区能源局、</w:t>
      </w:r>
      <w:r>
        <w:rPr>
          <w:rFonts w:hint="eastAsia" w:ascii="仿宋_GB2312" w:eastAsia="仿宋_GB2312" w:cs="仿宋_GB2312"/>
          <w:sz w:val="32"/>
          <w:szCs w:val="32"/>
          <w:lang w:val="zh-CN"/>
        </w:rPr>
        <w:t>国网运城供电公司盐湖分公司</w:t>
      </w:r>
      <w:r>
        <w:rPr>
          <w:rFonts w:hint="eastAsia" w:ascii="仿宋_GB2312" w:hAnsi="楷体_GB2312" w:eastAsia="仿宋_GB2312" w:cs="楷体_GB2312"/>
          <w:bCs/>
          <w:sz w:val="32"/>
          <w:szCs w:val="32"/>
        </w:rPr>
        <w:t>及</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r>
        <w:rPr>
          <w:rFonts w:hint="eastAsia" w:ascii="仿宋_GB2312" w:hAnsi="黑体" w:eastAsia="仿宋_GB2312" w:cs="黑体"/>
          <w:bCs/>
          <w:sz w:val="32"/>
          <w:szCs w:val="32"/>
          <w:lang w:eastAsia="zh-CN"/>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职责：</w:t>
      </w:r>
      <w:r>
        <w:rPr>
          <w:rFonts w:hint="eastAsia" w:ascii="仿宋_GB2312" w:hAnsi="楷体_GB2312" w:eastAsia="仿宋_GB2312" w:cs="楷体_GB2312"/>
          <w:sz w:val="32"/>
          <w:szCs w:val="32"/>
          <w:lang w:eastAsia="zh-CN"/>
        </w:rPr>
        <w:t>储备和调拨生活物资，保障和调配装备及油料等物资，救援车辆、装备集结区域划分及设置，保障救援现场电力供应，保障灭火飞机燃油供应等有关工作。</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.8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社会稳定组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lang w:eastAsia="zh-CN"/>
        </w:rPr>
      </w:pPr>
      <w:r>
        <w:rPr>
          <w:rFonts w:hint="eastAsia" w:ascii="仿宋_GB2312" w:hAnsi="楷体_GB2312" w:eastAsia="仿宋_GB2312" w:cs="楷体_GB2312"/>
          <w:bCs/>
          <w:sz w:val="32"/>
          <w:szCs w:val="32"/>
        </w:rPr>
        <w:t>组长：</w:t>
      </w:r>
      <w:r>
        <w:rPr>
          <w:rFonts w:hint="eastAsia" w:ascii="仿宋_GB2312" w:eastAsia="仿宋_GB2312"/>
          <w:bCs/>
          <w:sz w:val="32"/>
          <w:szCs w:val="32"/>
        </w:rPr>
        <w:t>市公安局</w:t>
      </w:r>
      <w:r>
        <w:rPr>
          <w:rFonts w:hint="eastAsia" w:ascii="仿宋_GB2312" w:eastAsia="仿宋_GB2312"/>
          <w:bCs/>
          <w:sz w:val="32"/>
          <w:szCs w:val="32"/>
          <w:lang w:eastAsia="zh-CN"/>
        </w:rPr>
        <w:t>盐湖分局副局长。</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：市公安局</w:t>
      </w:r>
      <w:r>
        <w:rPr>
          <w:rFonts w:hint="eastAsia" w:ascii="仿宋_GB2312" w:hAnsi="楷体_GB2312" w:eastAsia="仿宋_GB2312" w:cs="楷体_GB2312"/>
          <w:bCs/>
          <w:sz w:val="32"/>
          <w:szCs w:val="32"/>
          <w:lang w:eastAsia="zh-CN"/>
        </w:rPr>
        <w:t>盐湖分局，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楷体_GB2312" w:eastAsia="仿宋_GB2312" w:cs="楷体_GB2312"/>
          <w:sz w:val="32"/>
          <w:szCs w:val="32"/>
          <w:highlight w:val="none"/>
        </w:rPr>
      </w:pPr>
      <w:r>
        <w:rPr>
          <w:rFonts w:hint="eastAsia" w:ascii="仿宋_GB2312" w:hAnsi="楷体_GB2312" w:eastAsia="仿宋_GB2312" w:cs="楷体_GB2312"/>
          <w:bCs/>
          <w:sz w:val="32"/>
          <w:szCs w:val="32"/>
          <w:highlight w:val="none"/>
        </w:rPr>
        <w:t>职责：</w:t>
      </w:r>
      <w:r>
        <w:rPr>
          <w:rFonts w:hint="eastAsia" w:ascii="仿宋_GB2312" w:eastAsia="仿宋_GB2312"/>
          <w:sz w:val="32"/>
          <w:szCs w:val="32"/>
          <w:highlight w:val="none"/>
        </w:rPr>
        <w:t>负责火场及周边治安</w:t>
      </w:r>
      <w:r>
        <w:rPr>
          <w:rFonts w:hint="eastAsia" w:ascii="仿宋_GB2312" w:hAnsi="楷体_GB2312" w:eastAsia="仿宋_GB2312" w:cs="楷体_GB2312"/>
          <w:sz w:val="32"/>
          <w:szCs w:val="32"/>
          <w:highlight w:val="none"/>
        </w:rPr>
        <w:t>维护和交通管制、疏导</w:t>
      </w:r>
      <w:r>
        <w:rPr>
          <w:rFonts w:hint="eastAsia" w:ascii="仿宋_GB2312" w:hAnsi="楷体_GB2312" w:eastAsia="仿宋_GB2312" w:cs="楷体_GB2312"/>
          <w:sz w:val="32"/>
          <w:szCs w:val="32"/>
          <w:highlight w:val="none"/>
          <w:lang w:eastAsia="zh-CN"/>
        </w:rPr>
        <w:t>，</w:t>
      </w:r>
      <w:r>
        <w:rPr>
          <w:rFonts w:hint="eastAsia" w:ascii="仿宋_GB2312" w:hAnsi="楷体_GB2312" w:eastAsia="仿宋_GB2312" w:cs="楷体_GB2312"/>
          <w:sz w:val="32"/>
          <w:szCs w:val="32"/>
          <w:highlight w:val="none"/>
        </w:rPr>
        <w:t>做</w:t>
      </w:r>
      <w:r>
        <w:rPr>
          <w:rFonts w:hint="eastAsia" w:ascii="仿宋_GB2312" w:hAnsi="楷体_GB2312" w:eastAsia="仿宋_GB2312" w:cs="楷体_GB2312"/>
          <w:sz w:val="32"/>
          <w:szCs w:val="32"/>
          <w:highlight w:val="none"/>
          <w:lang w:eastAsia="zh-CN"/>
        </w:rPr>
        <w:t>好</w:t>
      </w:r>
      <w:r>
        <w:rPr>
          <w:rFonts w:hint="eastAsia" w:ascii="仿宋_GB2312" w:hAnsi="楷体_GB2312" w:eastAsia="仿宋_GB2312" w:cs="楷体_GB2312"/>
          <w:sz w:val="32"/>
          <w:szCs w:val="32"/>
          <w:highlight w:val="none"/>
        </w:rPr>
        <w:t>安置点的治安维护。</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医学救护组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bCs/>
          <w:sz w:val="32"/>
          <w:szCs w:val="32"/>
          <w:highlight w:val="none"/>
          <w:lang w:eastAsia="zh-CN"/>
        </w:rPr>
      </w:pPr>
      <w:r>
        <w:rPr>
          <w:rFonts w:hint="eastAsia" w:ascii="仿宋_GB2312" w:hAnsi="楷体_GB2312" w:eastAsia="仿宋_GB2312" w:cs="楷体_GB2312"/>
          <w:bCs/>
          <w:sz w:val="32"/>
          <w:szCs w:val="32"/>
          <w:highlight w:val="none"/>
        </w:rPr>
        <w:t>组长：</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color w:val="000000"/>
          <w:kern w:val="0"/>
          <w:sz w:val="32"/>
          <w:szCs w:val="32"/>
          <w:highlight w:val="none"/>
          <w:lang w:bidi="ar"/>
        </w:rPr>
        <w:t>卫</w:t>
      </w:r>
      <w:r>
        <w:rPr>
          <w:rFonts w:hint="eastAsia" w:ascii="仿宋_GB2312" w:hAnsi="宋体" w:eastAsia="仿宋_GB2312" w:cs="宋体"/>
          <w:bCs/>
          <w:color w:val="000000"/>
          <w:kern w:val="0"/>
          <w:sz w:val="32"/>
          <w:szCs w:val="32"/>
          <w:highlight w:val="none"/>
          <w:lang w:eastAsia="zh-CN" w:bidi="ar"/>
        </w:rPr>
        <w:t>生</w:t>
      </w:r>
      <w:r>
        <w:rPr>
          <w:rFonts w:hint="eastAsia" w:ascii="仿宋_GB2312" w:hAnsi="宋体" w:eastAsia="仿宋_GB2312" w:cs="宋体"/>
          <w:bCs/>
          <w:color w:val="000000"/>
          <w:kern w:val="0"/>
          <w:sz w:val="32"/>
          <w:szCs w:val="32"/>
          <w:highlight w:val="none"/>
          <w:lang w:bidi="ar"/>
        </w:rPr>
        <w:t>健</w:t>
      </w:r>
      <w:r>
        <w:rPr>
          <w:rFonts w:hint="eastAsia" w:ascii="仿宋_GB2312" w:hAnsi="宋体" w:eastAsia="仿宋_GB2312" w:cs="宋体"/>
          <w:bCs/>
          <w:color w:val="000000"/>
          <w:kern w:val="0"/>
          <w:sz w:val="32"/>
          <w:szCs w:val="32"/>
          <w:highlight w:val="none"/>
          <w:lang w:eastAsia="zh-CN" w:bidi="ar"/>
        </w:rPr>
        <w:t>康和体育局局长。</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楷体_GB2312" w:eastAsia="楷体_GB2312" w:cs="楷体_GB2312"/>
          <w:b/>
          <w:bCs/>
          <w:sz w:val="32"/>
          <w:szCs w:val="32"/>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color w:val="000000"/>
          <w:kern w:val="0"/>
          <w:sz w:val="32"/>
          <w:szCs w:val="32"/>
          <w:highlight w:val="none"/>
          <w:lang w:bidi="ar"/>
        </w:rPr>
        <w:t>卫</w:t>
      </w:r>
      <w:r>
        <w:rPr>
          <w:rFonts w:hint="eastAsia" w:ascii="仿宋_GB2312" w:hAnsi="宋体" w:eastAsia="仿宋_GB2312" w:cs="宋体"/>
          <w:bCs/>
          <w:color w:val="000000"/>
          <w:kern w:val="0"/>
          <w:sz w:val="32"/>
          <w:szCs w:val="32"/>
          <w:highlight w:val="none"/>
          <w:lang w:eastAsia="zh-CN" w:bidi="ar"/>
        </w:rPr>
        <w:t>生</w:t>
      </w:r>
      <w:r>
        <w:rPr>
          <w:rFonts w:hint="eastAsia" w:ascii="仿宋_GB2312" w:hAnsi="宋体" w:eastAsia="仿宋_GB2312" w:cs="宋体"/>
          <w:bCs/>
          <w:color w:val="000000"/>
          <w:kern w:val="0"/>
          <w:sz w:val="32"/>
          <w:szCs w:val="32"/>
          <w:highlight w:val="none"/>
          <w:lang w:bidi="ar"/>
        </w:rPr>
        <w:t>健</w:t>
      </w:r>
      <w:r>
        <w:rPr>
          <w:rFonts w:hint="eastAsia" w:ascii="仿宋_GB2312" w:hAnsi="宋体" w:eastAsia="仿宋_GB2312" w:cs="宋体"/>
          <w:bCs/>
          <w:color w:val="000000"/>
          <w:kern w:val="0"/>
          <w:sz w:val="32"/>
          <w:szCs w:val="32"/>
          <w:highlight w:val="none"/>
          <w:lang w:eastAsia="zh-CN" w:bidi="ar"/>
        </w:rPr>
        <w:t>康和体育局，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r>
        <w:rPr>
          <w:rFonts w:hint="eastAsia" w:ascii="仿宋_GB2312" w:hAnsi="宋体" w:eastAsia="仿宋_GB2312" w:cs="宋体"/>
          <w:bCs/>
          <w:color w:val="000000"/>
          <w:kern w:val="0"/>
          <w:sz w:val="32"/>
          <w:szCs w:val="32"/>
          <w:highlight w:val="none"/>
          <w:lang w:bidi="ar"/>
        </w:rPr>
        <w:br w:type="textWrapping"/>
      </w:r>
      <w:r>
        <w:rPr>
          <w:rFonts w:hint="eastAsia" w:ascii="仿宋_GB2312" w:hAnsi="楷体_GB2312" w:eastAsia="仿宋_GB2312" w:cs="楷体_GB2312"/>
          <w:bCs/>
          <w:sz w:val="32"/>
          <w:szCs w:val="32"/>
          <w:highlight w:val="none"/>
        </w:rPr>
        <w:tab/>
      </w:r>
      <w:r>
        <w:rPr>
          <w:rFonts w:hint="eastAsia" w:ascii="仿宋_GB2312" w:hAnsi="楷体_GB2312" w:eastAsia="仿宋_GB2312" w:cs="楷体_GB2312"/>
          <w:bCs/>
          <w:sz w:val="32"/>
          <w:szCs w:val="32"/>
          <w:highlight w:val="none"/>
        </w:rPr>
        <w:t xml:space="preserve"> 职责：负责火灾伤员救治和医疗卫生保障</w:t>
      </w:r>
      <w:r>
        <w:rPr>
          <w:rFonts w:hint="eastAsia" w:ascii="仿宋_GB2312" w:hAnsi="楷体_GB2312" w:eastAsia="仿宋_GB2312" w:cs="楷体_GB2312"/>
          <w:bCs/>
          <w:sz w:val="32"/>
          <w:szCs w:val="32"/>
          <w:highlight w:val="none"/>
          <w:lang w:eastAsia="zh-CN"/>
        </w:rPr>
        <w:t>，</w:t>
      </w:r>
      <w:r>
        <w:rPr>
          <w:rFonts w:hint="eastAsia" w:ascii="仿宋_GB2312" w:hAnsi="楷体_GB2312" w:eastAsia="仿宋_GB2312" w:cs="楷体_GB2312"/>
          <w:bCs/>
          <w:sz w:val="32"/>
          <w:szCs w:val="32"/>
          <w:highlight w:val="none"/>
        </w:rPr>
        <w:t>调派</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级医疗资源指导援助。</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火案侦破组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bCs/>
          <w:sz w:val="32"/>
          <w:szCs w:val="32"/>
        </w:rPr>
      </w:pPr>
      <w:r>
        <w:rPr>
          <w:rFonts w:hint="eastAsia" w:ascii="仿宋_GB2312" w:hAnsi="楷体_GB2312" w:eastAsia="仿宋_GB2312" w:cs="楷体_GB2312"/>
          <w:bCs/>
          <w:sz w:val="32"/>
          <w:szCs w:val="32"/>
        </w:rPr>
        <w:t>组长：</w:t>
      </w:r>
      <w:r>
        <w:rPr>
          <w:rFonts w:hint="eastAsia" w:ascii="仿宋_GB2312" w:eastAsia="仿宋_GB2312"/>
          <w:bCs/>
          <w:sz w:val="32"/>
          <w:szCs w:val="32"/>
        </w:rPr>
        <w:t>市公安局</w:t>
      </w:r>
      <w:r>
        <w:rPr>
          <w:rFonts w:hint="eastAsia" w:ascii="仿宋_GB2312" w:eastAsia="仿宋_GB2312"/>
          <w:bCs/>
          <w:sz w:val="32"/>
          <w:szCs w:val="32"/>
          <w:lang w:eastAsia="zh-CN"/>
        </w:rPr>
        <w:t>盐湖分局局长。</w:t>
      </w:r>
      <w:r>
        <w:rPr>
          <w:rFonts w:hint="eastAsia" w:ascii="仿宋_GB2312" w:eastAsia="仿宋_GB2312"/>
          <w:bCs/>
          <w:sz w:val="32"/>
          <w:szCs w:val="32"/>
        </w:rPr>
        <w:t xml:space="preserve"> </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宋体" w:eastAsia="仿宋_GB2312" w:cs="宋体"/>
          <w:bCs/>
          <w:color w:val="000000"/>
          <w:kern w:val="0"/>
          <w:sz w:val="32"/>
          <w:szCs w:val="32"/>
          <w:lang w:eastAsia="zh-CN" w:bidi="ar"/>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宋体" w:eastAsia="仿宋_GB2312" w:cs="宋体"/>
          <w:bCs/>
          <w:color w:val="000000"/>
          <w:kern w:val="0"/>
          <w:sz w:val="32"/>
          <w:szCs w:val="32"/>
          <w:lang w:bidi="ar"/>
        </w:rPr>
        <w:t>市公安局</w:t>
      </w:r>
      <w:r>
        <w:rPr>
          <w:rFonts w:hint="eastAsia" w:ascii="仿宋_GB2312" w:hAnsi="宋体" w:eastAsia="仿宋_GB2312" w:cs="宋体"/>
          <w:bCs/>
          <w:color w:val="000000"/>
          <w:kern w:val="0"/>
          <w:sz w:val="32"/>
          <w:szCs w:val="32"/>
          <w:lang w:eastAsia="zh-CN" w:bidi="ar"/>
        </w:rPr>
        <w:t>盐湖分局、区林业局、区森林派出所，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sz w:val="32"/>
          <w:szCs w:val="32"/>
          <w:highlight w:val="none"/>
        </w:rPr>
      </w:pPr>
      <w:r>
        <w:rPr>
          <w:rFonts w:hint="eastAsia" w:ascii="仿宋_GB2312" w:hAnsi="楷体_GB2312" w:eastAsia="仿宋_GB2312" w:cs="楷体_GB2312"/>
          <w:bCs/>
          <w:sz w:val="32"/>
          <w:szCs w:val="32"/>
          <w:highlight w:val="none"/>
        </w:rPr>
        <w:t>职责：</w:t>
      </w:r>
      <w:r>
        <w:rPr>
          <w:rFonts w:hint="eastAsia" w:ascii="仿宋_GB2312" w:hAnsi="黑体" w:eastAsia="仿宋_GB2312" w:cs="黑体"/>
          <w:sz w:val="32"/>
          <w:szCs w:val="32"/>
          <w:highlight w:val="none"/>
        </w:rPr>
        <w:t>侦破火案</w:t>
      </w:r>
      <w:r>
        <w:rPr>
          <w:rFonts w:hint="eastAsia" w:ascii="仿宋_GB2312" w:hAnsi="楷体_GB2312" w:eastAsia="仿宋_GB2312" w:cs="楷体_GB2312"/>
          <w:sz w:val="32"/>
          <w:szCs w:val="32"/>
          <w:highlight w:val="none"/>
          <w:lang w:eastAsia="zh-CN"/>
        </w:rPr>
        <w:t>，</w:t>
      </w:r>
      <w:r>
        <w:rPr>
          <w:rFonts w:hint="eastAsia" w:ascii="仿宋_GB2312" w:hAnsi="黑体" w:eastAsia="仿宋_GB2312" w:cs="黑体"/>
          <w:sz w:val="32"/>
          <w:szCs w:val="32"/>
          <w:highlight w:val="none"/>
        </w:rPr>
        <w:t>查处肇事者。</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宣传报道组</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bCs/>
          <w:sz w:val="32"/>
          <w:szCs w:val="32"/>
          <w:highlight w:val="none"/>
          <w:lang w:eastAsia="zh-CN"/>
        </w:rPr>
      </w:pPr>
      <w:r>
        <w:rPr>
          <w:rFonts w:hint="eastAsia" w:ascii="仿宋_GB2312" w:hAnsi="楷体_GB2312" w:eastAsia="仿宋_GB2312" w:cs="楷体_GB2312"/>
          <w:bCs/>
          <w:sz w:val="32"/>
          <w:szCs w:val="32"/>
          <w:highlight w:val="none"/>
        </w:rPr>
        <w:t>组长：</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kern w:val="0"/>
          <w:sz w:val="32"/>
          <w:szCs w:val="32"/>
          <w:highlight w:val="none"/>
          <w:lang w:bidi="ar"/>
        </w:rPr>
        <w:t>委宣传部分管</w:t>
      </w:r>
      <w:r>
        <w:rPr>
          <w:rFonts w:hint="eastAsia" w:ascii="仿宋_GB2312" w:hAnsi="宋体" w:eastAsia="仿宋_GB2312" w:cs="宋体"/>
          <w:bCs/>
          <w:kern w:val="0"/>
          <w:sz w:val="32"/>
          <w:szCs w:val="32"/>
          <w:highlight w:val="none"/>
          <w:lang w:eastAsia="zh-CN" w:bidi="ar"/>
        </w:rPr>
        <w:t>副部长。</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kern w:val="0"/>
          <w:sz w:val="32"/>
          <w:szCs w:val="32"/>
          <w:highlight w:val="none"/>
          <w:lang w:bidi="ar"/>
        </w:rPr>
        <w:t>委宣传部</w:t>
      </w:r>
      <w:r>
        <w:rPr>
          <w:rFonts w:hint="eastAsia" w:ascii="仿宋_GB2312" w:hAnsi="宋体" w:eastAsia="仿宋_GB2312" w:cs="宋体"/>
          <w:bCs/>
          <w:kern w:val="0"/>
          <w:sz w:val="32"/>
          <w:szCs w:val="32"/>
          <w:highlight w:val="none"/>
          <w:lang w:eastAsia="zh-CN" w:bidi="ar"/>
        </w:rPr>
        <w:t>，</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r>
        <w:rPr>
          <w:rFonts w:hint="eastAsia" w:ascii="仿宋_GB2312" w:hAnsi="黑体" w:eastAsia="仿宋_GB2312" w:cs="黑体"/>
          <w:bCs/>
          <w:sz w:val="32"/>
          <w:szCs w:val="32"/>
        </w:rPr>
        <w:tab/>
      </w:r>
      <w:r>
        <w:rPr>
          <w:rFonts w:hint="eastAsia" w:ascii="仿宋_GB2312" w:hAnsi="黑体" w:eastAsia="仿宋_GB2312" w:cs="黑体"/>
          <w:bCs/>
          <w:sz w:val="32"/>
          <w:szCs w:val="32"/>
          <w:lang w:val="en-US" w:eastAsia="zh-CN"/>
        </w:rPr>
        <w:t xml:space="preserve"> </w:t>
      </w:r>
      <w:r>
        <w:rPr>
          <w:rFonts w:hint="eastAsia" w:ascii="仿宋_GB2312" w:hAnsi="楷体_GB2312" w:eastAsia="仿宋_GB2312" w:cs="楷体_GB2312"/>
          <w:bCs/>
          <w:sz w:val="32"/>
          <w:szCs w:val="32"/>
        </w:rPr>
        <w:t>职责：</w:t>
      </w:r>
      <w:r>
        <w:rPr>
          <w:rFonts w:hint="eastAsia" w:ascii="仿宋_GB2312" w:hAnsi="黑体" w:eastAsia="仿宋_GB2312" w:cs="黑体"/>
          <w:sz w:val="32"/>
          <w:szCs w:val="32"/>
        </w:rPr>
        <w:t>组织协调新闻媒体开展新闻报道</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负责新闻发布</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引导舆论导向</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负责</w:t>
      </w:r>
      <w:r>
        <w:rPr>
          <w:rFonts w:hint="eastAsia" w:ascii="仿宋_GB2312" w:hAnsi="楷体_GB2312" w:eastAsia="仿宋_GB2312" w:cs="楷体_GB2312"/>
          <w:sz w:val="32"/>
          <w:szCs w:val="32"/>
        </w:rPr>
        <w:t>接待记者。</w:t>
      </w:r>
    </w:p>
    <w:p>
      <w:pPr>
        <w:pStyle w:val="2"/>
        <w:keepNext w:val="0"/>
        <w:keepLines w:val="0"/>
        <w:pageBreakBefore w:val="0"/>
        <w:kinsoku/>
        <w:overflowPunct/>
        <w:topLinePunct w:val="0"/>
        <w:bidi w:val="0"/>
        <w:snapToGrid/>
        <w:spacing w:line="590" w:lineRule="exact"/>
        <w:ind w:left="0" w:leftChars="0"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 xml:space="preserve"> 救援队伍</w:t>
      </w:r>
    </w:p>
    <w:p>
      <w:pPr>
        <w:pStyle w:val="2"/>
        <w:keepNext w:val="0"/>
        <w:keepLines w:val="0"/>
        <w:pageBreakBefore w:val="0"/>
        <w:kinsoku/>
        <w:overflowPunct/>
        <w:topLinePunct w:val="0"/>
        <w:bidi w:val="0"/>
        <w:snapToGrid/>
        <w:spacing w:line="590" w:lineRule="exact"/>
        <w:ind w:left="0" w:leftChars="0" w:firstLine="640"/>
        <w:textAlignment w:val="auto"/>
        <w:rPr>
          <w:rFonts w:hint="eastAsia" w:ascii="楷体_GB2312" w:eastAsia="楷体_GB2312" w:cs="楷体_GB2312"/>
          <w:b/>
          <w:bCs/>
          <w:sz w:val="32"/>
          <w:szCs w:val="32"/>
        </w:rPr>
      </w:pPr>
      <w:r>
        <w:rPr>
          <w:rFonts w:hint="eastAsia" w:ascii="仿宋_GB2312" w:hAnsi="宋体" w:cs="宋体"/>
          <w:bCs/>
          <w:color w:val="000000"/>
          <w:sz w:val="32"/>
          <w:szCs w:val="32"/>
          <w:lang w:bidi="ar"/>
        </w:rPr>
        <w:t>扑救森林草原火灾以</w:t>
      </w:r>
      <w:r>
        <w:rPr>
          <w:rFonts w:hint="eastAsia" w:ascii="仿宋_GB2312" w:hAnsi="宋体" w:cs="宋体"/>
          <w:bCs/>
          <w:color w:val="000000"/>
          <w:sz w:val="32"/>
          <w:szCs w:val="32"/>
          <w:lang w:eastAsia="zh-CN" w:bidi="ar"/>
        </w:rPr>
        <w:t>森林防灭火专业队</w:t>
      </w:r>
      <w:r>
        <w:rPr>
          <w:rFonts w:hint="eastAsia" w:ascii="仿宋_GB2312" w:hAnsi="宋体" w:cs="宋体"/>
          <w:bCs/>
          <w:color w:val="000000"/>
          <w:sz w:val="32"/>
          <w:szCs w:val="32"/>
          <w:lang w:bidi="ar"/>
        </w:rPr>
        <w:t>为专业力量，国家综合性消防救援队伍为主力，驻</w:t>
      </w:r>
      <w:r>
        <w:rPr>
          <w:rFonts w:hint="eastAsia" w:ascii="仿宋_GB2312" w:hAnsi="宋体" w:cs="宋体"/>
          <w:bCs/>
          <w:color w:val="000000"/>
          <w:sz w:val="32"/>
          <w:szCs w:val="32"/>
          <w:lang w:eastAsia="zh-CN" w:bidi="ar"/>
        </w:rPr>
        <w:t>运解放</w:t>
      </w:r>
      <w:r>
        <w:rPr>
          <w:rFonts w:hint="eastAsia" w:ascii="仿宋_GB2312" w:hAnsi="宋体" w:cs="宋体"/>
          <w:bCs/>
          <w:color w:val="000000"/>
          <w:sz w:val="32"/>
          <w:szCs w:val="32"/>
          <w:lang w:bidi="ar"/>
        </w:rPr>
        <w:t>军、武警为突击力量，民兵、预备役部队、社会救援力量等为协同力量，企事业单位职工、当地群众为补充力量。</w:t>
      </w:r>
    </w:p>
    <w:p>
      <w:pPr>
        <w:pStyle w:val="2"/>
        <w:keepNext w:val="0"/>
        <w:keepLines w:val="0"/>
        <w:pageBreakBefore w:val="0"/>
        <w:kinsoku/>
        <w:overflowPunct/>
        <w:topLinePunct w:val="0"/>
        <w:bidi w:val="0"/>
        <w:snapToGrid/>
        <w:spacing w:line="590" w:lineRule="exact"/>
        <w:ind w:left="0" w:leftChars="0"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3  风险防控</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林</w:t>
      </w:r>
      <w:r>
        <w:rPr>
          <w:rFonts w:hint="eastAsia" w:ascii="仿宋_GB2312" w:eastAsia="仿宋_GB2312" w:cs="仿宋_GB2312"/>
          <w:sz w:val="32"/>
          <w:szCs w:val="32"/>
          <w:lang w:eastAsia="zh-CN"/>
        </w:rPr>
        <w:t>业部门，</w:t>
      </w:r>
      <w:r>
        <w:rPr>
          <w:rFonts w:hint="eastAsia" w:ascii="仿宋_GB2312" w:eastAsia="仿宋_GB2312"/>
          <w:bCs/>
          <w:sz w:val="32"/>
          <w:szCs w:val="32"/>
          <w:lang w:eastAsia="zh-CN"/>
        </w:rPr>
        <w:t>区直有关单位，各</w:t>
      </w:r>
      <w:r>
        <w:rPr>
          <w:rFonts w:hint="eastAsia" w:ascii="仿宋_GB2312" w:eastAsia="仿宋_GB2312"/>
          <w:bCs/>
          <w:sz w:val="32"/>
          <w:szCs w:val="32"/>
          <w:highlight w:val="none"/>
          <w:lang w:eastAsia="zh-CN"/>
        </w:rPr>
        <w:t>乡镇办</w:t>
      </w:r>
      <w:r>
        <w:rPr>
          <w:rFonts w:hint="eastAsia" w:ascii="仿宋_GB2312" w:eastAsia="仿宋_GB2312" w:cs="仿宋_GB2312"/>
          <w:sz w:val="32"/>
          <w:szCs w:val="32"/>
        </w:rPr>
        <w:t>依法对森林草原火灾风险点、危险源进行辨识、评估，制定防控措施，定期对林区内生产经营单位和输供电线路及油气管道进行检查。</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林</w:t>
      </w:r>
      <w:r>
        <w:rPr>
          <w:rFonts w:hint="eastAsia" w:ascii="仿宋_GB2312" w:eastAsia="仿宋_GB2312" w:cs="仿宋_GB2312"/>
          <w:sz w:val="32"/>
          <w:szCs w:val="32"/>
          <w:lang w:eastAsia="zh-CN"/>
        </w:rPr>
        <w:t>业部门</w:t>
      </w:r>
      <w:r>
        <w:rPr>
          <w:rFonts w:hint="eastAsia" w:ascii="仿宋_GB2312" w:eastAsia="仿宋_GB2312" w:cs="仿宋_GB2312"/>
          <w:sz w:val="32"/>
          <w:szCs w:val="32"/>
        </w:rPr>
        <w:t>要建立健全森林草原火灾防控制度，</w:t>
      </w:r>
      <w:r>
        <w:rPr>
          <w:rFonts w:ascii="仿宋_GB2312" w:eastAsia="仿宋_GB2312" w:cs="仿宋_GB2312"/>
          <w:sz w:val="32"/>
          <w:szCs w:val="32"/>
        </w:rPr>
        <w:t>建立完善林区、草原、村庄、重点单位等网格化火灾风险防控体系，</w:t>
      </w:r>
      <w:r>
        <w:rPr>
          <w:rFonts w:hint="eastAsia" w:ascii="仿宋_GB2312" w:eastAsia="仿宋_GB2312" w:cs="仿宋_GB2312"/>
          <w:sz w:val="32"/>
          <w:szCs w:val="32"/>
        </w:rPr>
        <w:t>严格落实网格化巡查、定点责任看护制度和</w:t>
      </w:r>
      <w:r>
        <w:rPr>
          <w:rFonts w:ascii="仿宋_GB2312" w:eastAsia="仿宋_GB2312" w:cs="仿宋_GB2312"/>
          <w:sz w:val="32"/>
          <w:szCs w:val="32"/>
        </w:rPr>
        <w:t>风险管控措施，</w:t>
      </w:r>
      <w:r>
        <w:rPr>
          <w:rFonts w:hint="eastAsia" w:ascii="仿宋_GB2312" w:eastAsia="仿宋_GB2312" w:cs="仿宋_GB2312"/>
          <w:sz w:val="32"/>
          <w:szCs w:val="32"/>
        </w:rPr>
        <w:t>防范化解</w:t>
      </w:r>
      <w:r>
        <w:rPr>
          <w:rFonts w:ascii="仿宋_GB2312" w:eastAsia="仿宋_GB2312" w:cs="仿宋_GB2312"/>
          <w:sz w:val="32"/>
          <w:szCs w:val="32"/>
        </w:rPr>
        <w:t>风险和</w:t>
      </w:r>
      <w:r>
        <w:rPr>
          <w:rFonts w:hint="eastAsia" w:ascii="仿宋_GB2312" w:eastAsia="仿宋_GB2312" w:cs="仿宋_GB2312"/>
          <w:sz w:val="32"/>
          <w:szCs w:val="32"/>
        </w:rPr>
        <w:t>消除</w:t>
      </w:r>
      <w:r>
        <w:rPr>
          <w:rFonts w:ascii="仿宋_GB2312" w:eastAsia="仿宋_GB2312" w:cs="仿宋_GB2312"/>
          <w:sz w:val="32"/>
          <w:szCs w:val="32"/>
        </w:rPr>
        <w:t>隐患。</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森防办负责综合协调，做好森林草原火灾风险防控工作。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  监测和预警</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4.1 火情监测</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有关乡镇办</w:t>
      </w:r>
      <w:r>
        <w:rPr>
          <w:rFonts w:hint="eastAsia" w:ascii="仿宋_GB2312" w:eastAsia="仿宋_GB2312" w:cs="仿宋_GB2312"/>
          <w:sz w:val="32"/>
          <w:szCs w:val="32"/>
        </w:rPr>
        <w:t>及应急、林</w:t>
      </w:r>
      <w:r>
        <w:rPr>
          <w:rFonts w:hint="eastAsia" w:ascii="仿宋_GB2312" w:eastAsia="仿宋_GB2312" w:cs="仿宋_GB2312"/>
          <w:sz w:val="32"/>
          <w:szCs w:val="32"/>
          <w:lang w:eastAsia="zh-CN"/>
        </w:rPr>
        <w:t>业</w:t>
      </w:r>
      <w:r>
        <w:rPr>
          <w:rFonts w:hint="eastAsia" w:ascii="仿宋_GB2312" w:eastAsia="仿宋_GB2312" w:cs="仿宋_GB2312"/>
          <w:sz w:val="32"/>
          <w:szCs w:val="32"/>
        </w:rPr>
        <w:t>和气象等</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要充分利用卫星监测、空中巡护、视频监控、高</w:t>
      </w:r>
      <w:r>
        <w:rPr>
          <w:rFonts w:hint="eastAsia" w:ascii="仿宋_GB2312" w:hAnsi="仿宋_GB2312" w:eastAsia="仿宋_GB2312" w:cs="仿宋_GB2312"/>
          <w:sz w:val="32"/>
          <w:szCs w:val="32"/>
        </w:rPr>
        <w:t>山瞭望</w:t>
      </w:r>
      <w:r>
        <w:rPr>
          <w:rFonts w:hint="eastAsia" w:ascii="仿宋_GB2312" w:eastAsia="仿宋_GB2312" w:cs="仿宋_GB2312"/>
          <w:sz w:val="32"/>
          <w:szCs w:val="32"/>
        </w:rPr>
        <w:t>、地面巡查等手段，及时掌握火情动态。</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4.2 火情预警及预警信息发布</w:t>
      </w:r>
    </w:p>
    <w:p>
      <w:pPr>
        <w:keepNext w:val="0"/>
        <w:keepLines w:val="0"/>
        <w:pageBreakBefore w:val="0"/>
        <w:kinsoku/>
        <w:overflowPunct/>
        <w:topLinePunct w:val="0"/>
        <w:bidi w:val="0"/>
        <w:snapToGrid/>
        <w:spacing w:line="59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森林草原火险预警级别从低到高分为蓝色预警、黄色预警、橙色预警和红色预警四级，各级别含义及预警措施见附件3。</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森防办组织应急、</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和气象</w:t>
      </w:r>
      <w:r>
        <w:rPr>
          <w:rFonts w:hint="eastAsia" w:ascii="仿宋_GB2312" w:hAnsi="仿宋_GB2312" w:eastAsia="仿宋_GB2312" w:cs="仿宋_GB2312"/>
          <w:sz w:val="32"/>
          <w:szCs w:val="32"/>
          <w:lang w:eastAsia="zh-CN"/>
        </w:rPr>
        <w:t>等单位</w:t>
      </w:r>
      <w:r>
        <w:rPr>
          <w:rFonts w:hint="eastAsia" w:ascii="仿宋_GB2312" w:hAnsi="仿宋_GB2312" w:eastAsia="仿宋_GB2312" w:cs="仿宋_GB2312"/>
          <w:sz w:val="32"/>
          <w:szCs w:val="32"/>
        </w:rPr>
        <w:t>建立会商机制，制作森林草原火险预警信息，</w:t>
      </w:r>
      <w:r>
        <w:rPr>
          <w:rFonts w:hint="eastAsia" w:ascii="仿宋_GB2312" w:hAnsi="仿宋_GB2312" w:eastAsia="仿宋_GB2312" w:cs="仿宋_GB2312"/>
          <w:sz w:val="32"/>
          <w:szCs w:val="32"/>
          <w:lang w:val="zh-CN"/>
        </w:rPr>
        <w:t>并通过预警信息发布平台和广播、电视、报纸、互联网、手机短信等渠道，</w:t>
      </w:r>
      <w:r>
        <w:rPr>
          <w:rFonts w:hint="eastAsia" w:ascii="仿宋_GB2312" w:hAnsi="仿宋_GB2312" w:eastAsia="仿宋_GB2312" w:cs="仿宋_GB2312"/>
          <w:sz w:val="32"/>
          <w:szCs w:val="32"/>
        </w:rPr>
        <w:t>及时向预警地区发布</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rPr>
        <w:t>色、橙色、</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色预警信号。蓝色为较低火险等级，不进行预警信号发布。</w:t>
      </w:r>
      <w:r>
        <w:rPr>
          <w:rFonts w:hint="eastAsia" w:ascii="仿宋_GB2312" w:hAnsi="仿宋_GB2312" w:eastAsia="仿宋_GB2312" w:cs="仿宋_GB2312"/>
          <w:sz w:val="32"/>
          <w:szCs w:val="32"/>
          <w:highlight w:val="none"/>
          <w:lang w:val="zh-CN"/>
        </w:rPr>
        <w:t>必要时，区森防指向有关乡镇办发布预警信息，提出工作要求。</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rPr>
        <w:t>森林</w:t>
      </w:r>
      <w:r>
        <w:rPr>
          <w:rFonts w:hint="eastAsia" w:ascii="仿宋_GB2312" w:hAnsi="仿宋_GB2312" w:eastAsia="仿宋_GB2312" w:cs="仿宋_GB2312"/>
          <w:sz w:val="32"/>
          <w:szCs w:val="32"/>
          <w:highlight w:val="none"/>
        </w:rPr>
        <w:t>草原</w:t>
      </w:r>
      <w:r>
        <w:rPr>
          <w:rFonts w:hint="eastAsia" w:ascii="仿宋_GB2312" w:hAnsi="仿宋_GB2312" w:eastAsia="仿宋_GB2312" w:cs="仿宋_GB2312"/>
          <w:sz w:val="32"/>
          <w:szCs w:val="32"/>
        </w:rPr>
        <w:t>火灾风险预警具备解除条件后,立即宣布解除警报,终止预警期。</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val="zh-CN"/>
        </w:rPr>
        <w:t xml:space="preserve">  </w:t>
      </w:r>
      <w:r>
        <w:rPr>
          <w:rFonts w:hint="eastAsia" w:ascii="黑体" w:hAnsi="黑体" w:eastAsia="黑体" w:cs="黑体"/>
          <w:sz w:val="32"/>
          <w:szCs w:val="32"/>
        </w:rPr>
        <w:t>应急处置与救援</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5.1 信息接报</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全</w:t>
      </w:r>
      <w:r>
        <w:rPr>
          <w:rFonts w:hint="eastAsia" w:ascii="仿宋_GB2312" w:eastAsia="仿宋_GB2312" w:cs="仿宋_GB2312"/>
          <w:sz w:val="32"/>
          <w:szCs w:val="32"/>
          <w:lang w:eastAsia="zh-CN"/>
        </w:rPr>
        <w:t>区</w:t>
      </w:r>
      <w:r>
        <w:rPr>
          <w:rFonts w:hint="eastAsia" w:ascii="仿宋_GB2312" w:eastAsia="仿宋_GB2312" w:cs="仿宋_GB2312"/>
          <w:sz w:val="32"/>
          <w:szCs w:val="32"/>
        </w:rPr>
        <w:t>境内的森林视频监控点、人工瞭望塔、防火巡查巡护人员、</w:t>
      </w:r>
      <w:r>
        <w:rPr>
          <w:rFonts w:hint="eastAsia" w:ascii="仿宋_GB2312" w:eastAsia="仿宋_GB2312" w:cs="仿宋_GB2312"/>
          <w:color w:val="auto"/>
          <w:sz w:val="32"/>
          <w:szCs w:val="32"/>
          <w:highlight w:val="none"/>
          <w:lang w:eastAsia="zh-CN"/>
        </w:rPr>
        <w:t>有关</w:t>
      </w:r>
      <w:r>
        <w:rPr>
          <w:rFonts w:hint="eastAsia" w:ascii="仿宋_GB2312" w:eastAsia="仿宋_GB2312" w:cs="仿宋_GB2312"/>
          <w:color w:val="auto"/>
          <w:sz w:val="32"/>
          <w:szCs w:val="32"/>
          <w:highlight w:val="none"/>
        </w:rPr>
        <w:t>生产经营单位</w:t>
      </w:r>
      <w:r>
        <w:rPr>
          <w:rFonts w:hint="eastAsia" w:ascii="仿宋_GB2312" w:eastAsia="仿宋_GB2312" w:cs="仿宋_GB2312"/>
          <w:sz w:val="32"/>
          <w:szCs w:val="32"/>
        </w:rPr>
        <w:t>及公民一旦发现森林草原火情，应立即</w:t>
      </w:r>
      <w:r>
        <w:rPr>
          <w:rFonts w:hint="eastAsia" w:ascii="仿宋_GB2312" w:hAnsi="仿宋_GB2312" w:eastAsia="仿宋_GB2312" w:cs="仿宋_GB2312"/>
          <w:sz w:val="32"/>
          <w:szCs w:val="32"/>
        </w:rPr>
        <w:t>拨打12119和</w:t>
      </w:r>
      <w:r>
        <w:rPr>
          <w:rFonts w:hint="eastAsia" w:ascii="仿宋_GB2312" w:hAnsi="仿宋_GB2312" w:eastAsia="仿宋_GB2312" w:cs="仿宋_GB2312"/>
          <w:sz w:val="32"/>
          <w:szCs w:val="32"/>
          <w:lang w:val="en-US" w:eastAsia="zh-CN"/>
        </w:rPr>
        <w:t>2278331</w:t>
      </w:r>
      <w:r>
        <w:rPr>
          <w:rFonts w:hint="eastAsia" w:ascii="仿宋_GB2312" w:hAnsi="仿宋_GB2312" w:eastAsia="仿宋_GB2312" w:cs="仿宋_GB2312"/>
          <w:sz w:val="32"/>
          <w:szCs w:val="32"/>
        </w:rPr>
        <w:t>报警，12119及</w:t>
      </w:r>
      <w:r>
        <w:rPr>
          <w:rFonts w:hint="eastAsia" w:ascii="仿宋_GB2312" w:hAnsi="仿宋_GB2312" w:eastAsia="仿宋_GB2312" w:cs="仿宋_GB2312"/>
          <w:sz w:val="32"/>
          <w:szCs w:val="32"/>
          <w:lang w:val="en-US" w:eastAsia="zh-CN"/>
        </w:rPr>
        <w:t>2278331</w:t>
      </w:r>
      <w:r>
        <w:rPr>
          <w:rFonts w:hint="eastAsia" w:ascii="仿宋_GB2312" w:hAnsi="仿宋_GB2312" w:eastAsia="仿宋_GB2312" w:cs="仿宋_GB2312"/>
          <w:sz w:val="32"/>
          <w:szCs w:val="32"/>
        </w:rPr>
        <w:t>报警平台接到</w:t>
      </w:r>
      <w:r>
        <w:rPr>
          <w:rFonts w:hint="eastAsia" w:ascii="仿宋_GB2312" w:eastAsia="仿宋_GB2312" w:cs="仿宋_GB2312"/>
          <w:sz w:val="32"/>
          <w:szCs w:val="32"/>
        </w:rPr>
        <w:t>森林草原火警信息后，应立即报</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0359-2278689</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形成森林草原火灾后按照分级负责原则</w:t>
      </w:r>
      <w:r>
        <w:rPr>
          <w:rFonts w:hint="eastAsia" w:ascii="仿宋_GB2312" w:eastAsia="仿宋_GB2312" w:cs="仿宋_GB2312"/>
          <w:sz w:val="32"/>
          <w:szCs w:val="32"/>
          <w:lang w:eastAsia="zh-CN"/>
        </w:rPr>
        <w:t>及有关规定</w:t>
      </w:r>
      <w:r>
        <w:rPr>
          <w:rFonts w:hint="eastAsia" w:ascii="仿宋_GB2312" w:eastAsia="仿宋_GB2312" w:cs="仿宋_GB2312"/>
          <w:sz w:val="32"/>
          <w:szCs w:val="32"/>
        </w:rPr>
        <w:t>逐级上报有关信息。</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5.2 信息核查及报送</w:t>
      </w:r>
    </w:p>
    <w:p>
      <w:pPr>
        <w:keepNext w:val="0"/>
        <w:keepLines w:val="0"/>
        <w:pageBreakBefore w:val="0"/>
        <w:kinsoku/>
        <w:overflowPunct/>
        <w:topLinePunct w:val="0"/>
        <w:bidi w:val="0"/>
        <w:snapToGrid/>
        <w:spacing w:line="59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eastAsia="zh-CN"/>
        </w:rPr>
        <w:t>根据卫片执法防灾减灾的林火卫星热点监测信息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对全区的热点进行核查，</w:t>
      </w:r>
      <w:r>
        <w:rPr>
          <w:rFonts w:hint="eastAsia" w:ascii="仿宋_GB2312" w:hAnsi="仿宋_GB2312" w:eastAsia="仿宋_GB2312" w:cs="仿宋_GB2312"/>
          <w:sz w:val="32"/>
          <w:szCs w:val="32"/>
        </w:rPr>
        <w:t>经核查确为森林草原火情的</w:t>
      </w:r>
      <w:r>
        <w:rPr>
          <w:rFonts w:hint="eastAsia" w:ascii="仿宋_GB2312" w:hAnsi="仿宋_GB2312" w:eastAsia="仿宋_GB2312" w:cs="仿宋_GB2312"/>
          <w:sz w:val="32"/>
          <w:szCs w:val="32"/>
          <w:lang w:eastAsia="zh-CN"/>
        </w:rPr>
        <w:t>按程序上报</w:t>
      </w:r>
      <w:r>
        <w:rPr>
          <w:rFonts w:hint="eastAsia" w:ascii="仿宋_GB2312" w:hAnsi="仿宋_GB2312" w:eastAsia="仿宋_GB2312" w:cs="仿宋_GB2312"/>
          <w:sz w:val="32"/>
          <w:szCs w:val="32"/>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区森防办</w:t>
      </w:r>
      <w:r>
        <w:rPr>
          <w:rFonts w:hint="eastAsia" w:ascii="仿宋_GB2312" w:hAnsi="仿宋_GB2312" w:eastAsia="仿宋_GB2312" w:cs="仿宋_GB2312"/>
          <w:sz w:val="32"/>
          <w:szCs w:val="32"/>
          <w:highlight w:val="none"/>
        </w:rPr>
        <w:t>接到火情报告后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按照“有火必报</w:t>
      </w:r>
      <w:r>
        <w:rPr>
          <w:rFonts w:hint="eastAsia" w:ascii="仿宋_GB2312" w:hAnsi="仿宋_GB2312" w:eastAsia="仿宋_GB2312" w:cs="仿宋_GB2312"/>
          <w:sz w:val="32"/>
          <w:szCs w:val="32"/>
          <w:highlight w:val="none"/>
          <w:lang w:eastAsia="zh-CN"/>
        </w:rPr>
        <w:t>、报扑同步”</w:t>
      </w:r>
      <w:r>
        <w:rPr>
          <w:rFonts w:hint="eastAsia" w:ascii="仿宋_GB2312" w:hAnsi="仿宋_GB2312" w:eastAsia="仿宋_GB2312" w:cs="仿宋_GB2312"/>
          <w:sz w:val="32"/>
          <w:szCs w:val="32"/>
          <w:highlight w:val="none"/>
        </w:rPr>
        <w:t>的要求及时、准确、规范报告森林火</w:t>
      </w:r>
      <w:r>
        <w:rPr>
          <w:rFonts w:hint="eastAsia" w:ascii="仿宋_GB2312" w:hAnsi="仿宋_GB2312" w:eastAsia="仿宋_GB2312" w:cs="仿宋_GB2312"/>
          <w:sz w:val="32"/>
          <w:szCs w:val="32"/>
          <w:highlight w:val="none"/>
          <w:lang w:eastAsia="zh-CN"/>
        </w:rPr>
        <w:t>情</w:t>
      </w:r>
      <w:r>
        <w:rPr>
          <w:rFonts w:hint="eastAsia" w:ascii="仿宋_GB2312" w:hAnsi="仿宋_GB2312" w:eastAsia="仿宋_GB2312" w:cs="仿宋_GB2312"/>
          <w:sz w:val="32"/>
          <w:szCs w:val="32"/>
          <w:highlight w:val="none"/>
        </w:rPr>
        <w:t>信息，并通报受威胁地区</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单位和相邻行政区域森林草原防灭火指挥机构。</w:t>
      </w:r>
      <w:r>
        <w:rPr>
          <w:rFonts w:hint="eastAsia" w:ascii="仿宋_GB2312" w:hAnsi="仿宋_GB2312" w:eastAsia="仿宋_GB2312" w:cs="仿宋_GB2312"/>
          <w:sz w:val="32"/>
          <w:szCs w:val="32"/>
          <w:highlight w:val="none"/>
          <w:lang w:eastAsia="zh-CN"/>
        </w:rPr>
        <w:t>科学组织扑救，及时转移受威胁的人员。</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对以下森林火灾信息，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立即向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报告，同时通报有关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县际</w:t>
      </w:r>
      <w:r>
        <w:rPr>
          <w:rFonts w:hint="eastAsia" w:ascii="仿宋_GB2312" w:hAnsi="仿宋_GB2312" w:eastAsia="仿宋_GB2312" w:cs="仿宋_GB2312"/>
          <w:color w:val="000000"/>
          <w:sz w:val="32"/>
          <w:szCs w:val="32"/>
        </w:rPr>
        <w:t>交界处地区的森林火灾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(2)造成人员死亡或者重伤的森林火灾；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(3)受害面积在1公顷以上的森林火灾；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(4)威胁村庄、居民区和重要单位、设施的森林火灾；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(5)发生在国家级自然保护区、风景名胜区、森林公园及其</w:t>
      </w:r>
      <w:r>
        <w:rPr>
          <w:rFonts w:hint="eastAsia" w:ascii="仿宋_GB2312" w:hAnsi="仿宋_GB2312" w:eastAsia="仿宋_GB2312" w:cs="仿宋_GB2312"/>
          <w:sz w:val="32"/>
          <w:szCs w:val="32"/>
        </w:rPr>
        <w:t>他重点林区的森林火灾；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(6)超过24个小时尚未扑灭明火的森林火灾；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(7)需要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级支持扑救的森林火灾；</w:t>
      </w:r>
    </w:p>
    <w:p>
      <w:pPr>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(8)其他需要报告的森林火灾。</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5.3 火情早期处置</w:t>
      </w:r>
    </w:p>
    <w:p>
      <w:pPr>
        <w:pStyle w:val="4"/>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rPr>
        <w:t>林</w:t>
      </w:r>
      <w:r>
        <w:rPr>
          <w:rFonts w:hint="eastAsia" w:ascii="仿宋_GB2312" w:hAnsi="仿宋_GB2312" w:eastAsia="仿宋_GB2312" w:cs="仿宋_GB2312"/>
          <w:kern w:val="2"/>
          <w:sz w:val="32"/>
          <w:szCs w:val="32"/>
          <w:lang w:eastAsia="zh-CN"/>
        </w:rPr>
        <w:t>业单位</w:t>
      </w:r>
      <w:r>
        <w:rPr>
          <w:rFonts w:hint="eastAsia" w:ascii="仿宋_GB2312" w:hAnsi="仿宋_GB2312" w:eastAsia="仿宋_GB2312" w:cs="仿宋_GB2312"/>
          <w:kern w:val="2"/>
          <w:sz w:val="32"/>
          <w:szCs w:val="32"/>
        </w:rPr>
        <w:t>负责森林草原火情的早期处置。</w:t>
      </w:r>
      <w:r>
        <w:rPr>
          <w:rFonts w:hint="eastAsia" w:ascii="仿宋_GB2312" w:hAnsi="仿宋_GB2312" w:eastAsia="仿宋_GB2312" w:cs="仿宋_GB2312"/>
          <w:kern w:val="2"/>
          <w:sz w:val="32"/>
          <w:szCs w:val="32"/>
          <w:lang w:val="zh-CN"/>
        </w:rPr>
        <w:t>森林</w:t>
      </w:r>
      <w:r>
        <w:rPr>
          <w:rFonts w:hint="eastAsia" w:ascii="仿宋_GB2312" w:hAnsi="仿宋_GB2312" w:eastAsia="仿宋_GB2312" w:cs="仿宋_GB2312"/>
          <w:kern w:val="2"/>
          <w:sz w:val="32"/>
          <w:szCs w:val="32"/>
        </w:rPr>
        <w:t>草原</w:t>
      </w:r>
      <w:r>
        <w:rPr>
          <w:rFonts w:hint="eastAsia" w:ascii="仿宋_GB2312" w:hAnsi="仿宋_GB2312" w:eastAsia="仿宋_GB2312" w:cs="仿宋_GB2312"/>
          <w:kern w:val="2"/>
          <w:sz w:val="32"/>
          <w:szCs w:val="32"/>
          <w:lang w:val="zh-CN"/>
        </w:rPr>
        <w:t>火</w:t>
      </w:r>
      <w:r>
        <w:rPr>
          <w:rFonts w:hint="eastAsia" w:ascii="仿宋_GB2312" w:hAnsi="仿宋_GB2312" w:eastAsia="仿宋_GB2312" w:cs="仿宋_GB2312"/>
          <w:kern w:val="2"/>
          <w:sz w:val="32"/>
          <w:szCs w:val="32"/>
        </w:rPr>
        <w:t>情</w:t>
      </w:r>
      <w:r>
        <w:rPr>
          <w:rFonts w:hint="eastAsia" w:ascii="仿宋_GB2312" w:hAnsi="仿宋_GB2312" w:eastAsia="仿宋_GB2312" w:cs="仿宋_GB2312"/>
          <w:kern w:val="2"/>
          <w:sz w:val="32"/>
          <w:szCs w:val="32"/>
          <w:lang w:val="zh-CN"/>
        </w:rPr>
        <w:t>发生后，有关乡镇办</w:t>
      </w:r>
      <w:r>
        <w:rPr>
          <w:rFonts w:hint="eastAsia" w:ascii="仿宋_GB2312" w:hAnsi="仿宋_GB2312" w:eastAsia="仿宋_GB2312" w:cs="仿宋_GB2312"/>
          <w:kern w:val="2"/>
          <w:sz w:val="32"/>
          <w:szCs w:val="32"/>
        </w:rPr>
        <w:t>、林</w:t>
      </w:r>
      <w:r>
        <w:rPr>
          <w:rFonts w:hint="eastAsia" w:ascii="仿宋_GB2312" w:hAnsi="仿宋_GB2312" w:eastAsia="仿宋_GB2312" w:cs="仿宋_GB2312"/>
          <w:kern w:val="2"/>
          <w:sz w:val="32"/>
          <w:szCs w:val="32"/>
          <w:lang w:eastAsia="zh-CN"/>
        </w:rPr>
        <w:t>业单位</w:t>
      </w:r>
      <w:r>
        <w:rPr>
          <w:rFonts w:hint="eastAsia" w:ascii="仿宋_GB2312" w:hAnsi="仿宋_GB2312" w:eastAsia="仿宋_GB2312" w:cs="仿宋_GB2312"/>
          <w:kern w:val="2"/>
          <w:sz w:val="32"/>
          <w:szCs w:val="32"/>
        </w:rPr>
        <w:t>、村级组织及</w:t>
      </w:r>
      <w:r>
        <w:rPr>
          <w:rFonts w:hint="eastAsia" w:ascii="仿宋_GB2312" w:hAnsi="仿宋_GB2312" w:eastAsia="仿宋_GB2312" w:cs="仿宋_GB2312"/>
          <w:kern w:val="2"/>
          <w:sz w:val="32"/>
          <w:szCs w:val="32"/>
          <w:lang w:eastAsia="zh-CN"/>
        </w:rPr>
        <w:t>有关</w:t>
      </w:r>
      <w:r>
        <w:rPr>
          <w:rFonts w:hint="eastAsia" w:ascii="仿宋_GB2312" w:hAnsi="仿宋_GB2312" w:eastAsia="仿宋_GB2312" w:cs="仿宋_GB2312"/>
          <w:kern w:val="2"/>
          <w:sz w:val="32"/>
          <w:szCs w:val="32"/>
        </w:rPr>
        <w:t>单位</w:t>
      </w:r>
      <w:r>
        <w:rPr>
          <w:rFonts w:hint="eastAsia" w:ascii="仿宋_GB2312" w:hAnsi="仿宋_GB2312" w:eastAsia="仿宋_GB2312" w:cs="仿宋_GB2312"/>
          <w:kern w:val="2"/>
          <w:sz w:val="32"/>
          <w:szCs w:val="32"/>
          <w:lang w:val="zh-CN"/>
        </w:rPr>
        <w:t>要</w:t>
      </w:r>
      <w:r>
        <w:rPr>
          <w:rFonts w:hint="eastAsia" w:ascii="仿宋_GB2312" w:hAnsi="仿宋_GB2312" w:eastAsia="仿宋_GB2312" w:cs="仿宋_GB2312"/>
          <w:kern w:val="2"/>
          <w:sz w:val="32"/>
          <w:szCs w:val="32"/>
        </w:rPr>
        <w:t>立即</w:t>
      </w:r>
      <w:r>
        <w:rPr>
          <w:rFonts w:hint="eastAsia" w:ascii="仿宋_GB2312" w:hAnsi="仿宋_GB2312" w:eastAsia="仿宋_GB2312" w:cs="仿宋_GB2312"/>
          <w:kern w:val="2"/>
          <w:sz w:val="32"/>
          <w:szCs w:val="32"/>
          <w:lang w:val="zh-CN"/>
        </w:rPr>
        <w:t>采取措施，做到打早、打小、打了。</w:t>
      </w:r>
    </w:p>
    <w:p>
      <w:pPr>
        <w:pStyle w:val="4"/>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rPr>
        <w:t>森防办</w:t>
      </w:r>
      <w:r>
        <w:rPr>
          <w:rFonts w:hint="eastAsia" w:ascii="仿宋_GB2312" w:hAnsi="仿宋_GB2312" w:eastAsia="仿宋_GB2312" w:cs="仿宋_GB2312"/>
          <w:kern w:val="2"/>
          <w:sz w:val="32"/>
          <w:szCs w:val="32"/>
          <w:lang w:val="zh-CN"/>
        </w:rPr>
        <w:t>根据火灾发展态势，</w:t>
      </w:r>
      <w:r>
        <w:rPr>
          <w:rFonts w:hint="eastAsia" w:ascii="仿宋_GB2312" w:hAnsi="仿宋_GB2312" w:eastAsia="仿宋_GB2312" w:cs="仿宋_GB2312"/>
          <w:kern w:val="2"/>
          <w:sz w:val="32"/>
          <w:szCs w:val="32"/>
        </w:rPr>
        <w:t>适时启动相应的应急响应。立即组织救援力量赶赴火场，必要时考虑使用航空灭火等现代化扑救手段。</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rPr>
        <w:t>5.4</w:t>
      </w:r>
      <w:r>
        <w:rPr>
          <w:rFonts w:hint="eastAsia" w:ascii="楷体" w:hAnsi="楷体" w:eastAsia="楷体" w:cs="楷体"/>
          <w:b w:val="0"/>
          <w:bCs w:val="0"/>
          <w:sz w:val="32"/>
          <w:szCs w:val="32"/>
          <w:lang w:val="zh-CN"/>
        </w:rPr>
        <w:t xml:space="preserve">  响应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区级响应由低到高设定四级、三级、二级和一级四个响应等级。发生火灾后，</w:t>
      </w:r>
      <w:r>
        <w:rPr>
          <w:rFonts w:hint="eastAsia" w:ascii="仿宋_GB2312" w:eastAsia="仿宋_GB2312" w:cs="仿宋_GB2312"/>
          <w:sz w:val="32"/>
          <w:szCs w:val="32"/>
        </w:rPr>
        <w:t>依据响应条件，</w:t>
      </w:r>
      <w:r>
        <w:rPr>
          <w:rFonts w:hint="eastAsia" w:ascii="仿宋_GB2312" w:eastAsia="仿宋_GB2312" w:cs="仿宋_GB2312"/>
          <w:sz w:val="32"/>
          <w:szCs w:val="32"/>
          <w:lang w:val="zh-CN"/>
        </w:rPr>
        <w:t>启动相应的区</w:t>
      </w:r>
      <w:r>
        <w:rPr>
          <w:rFonts w:hint="eastAsia" w:ascii="仿宋_GB2312" w:eastAsia="仿宋_GB2312" w:cs="仿宋_GB2312"/>
          <w:sz w:val="32"/>
          <w:szCs w:val="32"/>
        </w:rPr>
        <w:t>级</w:t>
      </w:r>
      <w:r>
        <w:rPr>
          <w:rFonts w:hint="eastAsia" w:ascii="仿宋_GB2312" w:eastAsia="仿宋_GB2312" w:cs="仿宋_GB2312"/>
          <w:sz w:val="32"/>
          <w:szCs w:val="32"/>
          <w:lang w:val="zh-CN"/>
        </w:rPr>
        <w:t>响应。</w:t>
      </w:r>
      <w:r>
        <w:rPr>
          <w:rFonts w:hint="eastAsia" w:ascii="仿宋_GB2312" w:eastAsia="仿宋_GB2312" w:cs="仿宋_GB2312"/>
          <w:sz w:val="32"/>
          <w:szCs w:val="32"/>
        </w:rPr>
        <w:t>各等级响应条件及应急处置措施详见附件4，</w:t>
      </w:r>
      <w:r>
        <w:rPr>
          <w:rFonts w:hint="eastAsia" w:ascii="仿宋_GB2312" w:eastAsia="仿宋_GB2312" w:cs="仿宋_GB2312"/>
          <w:sz w:val="32"/>
          <w:szCs w:val="32"/>
          <w:lang w:eastAsia="zh-CN"/>
        </w:rPr>
        <w:t>盐湖区</w:t>
      </w:r>
      <w:r>
        <w:rPr>
          <w:rFonts w:hint="eastAsia" w:ascii="仿宋_GB2312" w:eastAsia="仿宋_GB2312" w:cs="仿宋_GB2312"/>
          <w:sz w:val="32"/>
          <w:szCs w:val="32"/>
        </w:rPr>
        <w:t>森林草原火灾</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级响应</w:t>
      </w:r>
      <w:r>
        <w:rPr>
          <w:rFonts w:hint="eastAsia" w:ascii="仿宋_GB2312" w:eastAsia="仿宋_GB2312" w:cs="仿宋_GB2312"/>
          <w:sz w:val="32"/>
          <w:szCs w:val="32"/>
          <w:lang w:eastAsia="zh-CN"/>
        </w:rPr>
        <w:t>流程</w:t>
      </w:r>
      <w:r>
        <w:rPr>
          <w:rFonts w:hint="eastAsia" w:ascii="仿宋_GB2312" w:eastAsia="仿宋_GB2312" w:cs="仿宋_GB2312"/>
          <w:sz w:val="32"/>
          <w:szCs w:val="32"/>
        </w:rPr>
        <w:t>图见附件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 xml:space="preserve">5.4.1 </w:t>
      </w:r>
      <w:r>
        <w:rPr>
          <w:rFonts w:hint="eastAsia" w:ascii="仿宋_GB2312" w:hAnsi="仿宋_GB2312" w:eastAsia="仿宋_GB2312" w:cs="仿宋_GB2312"/>
          <w:b w:val="0"/>
          <w:bCs w:val="0"/>
          <w:sz w:val="32"/>
          <w:szCs w:val="32"/>
          <w:lang w:val="zh-CN"/>
        </w:rPr>
        <w:t xml:space="preserve">四级响应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符合</w:t>
      </w:r>
      <w:r>
        <w:rPr>
          <w:rFonts w:hint="eastAsia" w:ascii="仿宋_GB2312" w:eastAsia="仿宋_GB2312" w:cs="仿宋_GB2312"/>
          <w:sz w:val="32"/>
          <w:szCs w:val="32"/>
          <w:lang w:eastAsia="zh-CN"/>
        </w:rPr>
        <w:t>四</w:t>
      </w:r>
      <w:r>
        <w:rPr>
          <w:rFonts w:hint="eastAsia" w:ascii="仿宋_GB2312" w:eastAsia="仿宋_GB2312" w:cs="仿宋_GB2312"/>
          <w:sz w:val="32"/>
          <w:szCs w:val="32"/>
          <w:lang w:val="zh-CN"/>
        </w:rPr>
        <w:t>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办主任</w:t>
      </w:r>
      <w:r>
        <w:rPr>
          <w:rFonts w:hint="eastAsia" w:ascii="仿宋_GB2312" w:eastAsia="仿宋_GB2312" w:cs="仿宋_GB2312"/>
          <w:sz w:val="32"/>
          <w:szCs w:val="32"/>
          <w:lang w:val="zh-CN"/>
        </w:rPr>
        <w:t>启动</w:t>
      </w:r>
      <w:r>
        <w:rPr>
          <w:rFonts w:hint="eastAsia" w:ascii="仿宋_GB2312" w:eastAsia="仿宋_GB2312" w:cs="仿宋_GB2312"/>
          <w:sz w:val="32"/>
          <w:szCs w:val="32"/>
        </w:rPr>
        <w:t>四</w:t>
      </w:r>
      <w:r>
        <w:rPr>
          <w:rFonts w:hint="eastAsia" w:ascii="仿宋_GB2312" w:eastAsia="仿宋_GB2312" w:cs="仿宋_GB2312"/>
          <w:sz w:val="32"/>
          <w:szCs w:val="32"/>
          <w:lang w:val="zh-CN"/>
        </w:rPr>
        <w:t>级响应。区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办视情</w:t>
      </w:r>
      <w:r>
        <w:rPr>
          <w:rFonts w:hint="eastAsia" w:ascii="仿宋_GB2312" w:eastAsia="仿宋_GB2312" w:cs="仿宋_GB2312"/>
          <w:sz w:val="32"/>
          <w:szCs w:val="32"/>
        </w:rPr>
        <w:t>赶赴火场，指导、协调火灾扑救工作。</w:t>
      </w:r>
    </w:p>
    <w:p>
      <w:pPr>
        <w:keepNext w:val="0"/>
        <w:keepLines w:val="0"/>
        <w:pageBreakBefore w:val="0"/>
        <w:numPr>
          <w:ilvl w:val="0"/>
          <w:numId w:val="0"/>
        </w:numPr>
        <w:kinsoku/>
        <w:overflowPunct/>
        <w:topLinePunct w:val="0"/>
        <w:autoSpaceDE w:val="0"/>
        <w:autoSpaceDN w:val="0"/>
        <w:bidi w:val="0"/>
        <w:adjustRightInd w:val="0"/>
        <w:snapToGrid/>
        <w:spacing w:line="590" w:lineRule="exact"/>
        <w:ind w:leftChars="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（1）区</w:t>
      </w:r>
      <w:r>
        <w:rPr>
          <w:rFonts w:hint="eastAsia" w:ascii="仿宋_GB2312" w:eastAsia="仿宋_GB2312" w:cs="仿宋_GB2312"/>
          <w:sz w:val="32"/>
          <w:szCs w:val="32"/>
        </w:rPr>
        <w:t>森防办</w:t>
      </w:r>
      <w:r>
        <w:rPr>
          <w:rFonts w:hint="eastAsia" w:ascii="仿宋_GB2312" w:eastAsia="仿宋_GB2312" w:cs="仿宋_GB2312"/>
          <w:sz w:val="32"/>
          <w:szCs w:val="32"/>
          <w:lang w:val="zh-CN"/>
        </w:rPr>
        <w:t>进入应急状态，及时调度火情信息；</w:t>
      </w:r>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sz w:val="32"/>
          <w:szCs w:val="32"/>
        </w:rPr>
      </w:pPr>
      <w:r>
        <w:rPr>
          <w:rFonts w:hint="eastAsia" w:ascii="仿宋_GB2312" w:cs="仿宋_GB2312"/>
          <w:sz w:val="32"/>
          <w:szCs w:val="32"/>
          <w:lang w:val="en-US" w:eastAsia="zh-CN"/>
        </w:rPr>
        <w:t>（2）区</w:t>
      </w:r>
      <w:r>
        <w:rPr>
          <w:rFonts w:hint="eastAsia" w:ascii="仿宋_GB2312" w:eastAsia="仿宋_GB2312" w:cs="仿宋_GB2312"/>
          <w:sz w:val="32"/>
          <w:szCs w:val="32"/>
        </w:rPr>
        <w:t>森防办</w:t>
      </w:r>
      <w:r>
        <w:rPr>
          <w:rFonts w:hint="eastAsia" w:ascii="仿宋_GB2312" w:eastAsia="仿宋_GB2312" w:cs="仿宋_GB2312"/>
          <w:sz w:val="32"/>
          <w:szCs w:val="32"/>
          <w:lang w:val="zh-CN"/>
        </w:rPr>
        <w:t>加强对火灾扑救工作的指导，森林</w:t>
      </w:r>
      <w:r>
        <w:rPr>
          <w:rFonts w:hint="eastAsia" w:ascii="仿宋_GB2312" w:cs="仿宋_GB2312"/>
          <w:sz w:val="32"/>
          <w:szCs w:val="32"/>
          <w:lang w:val="zh-CN"/>
        </w:rPr>
        <w:t>防灭火</w:t>
      </w:r>
      <w:r>
        <w:rPr>
          <w:rFonts w:hint="eastAsia" w:ascii="仿宋_GB2312" w:eastAsia="仿宋_GB2312" w:cs="仿宋_GB2312"/>
          <w:sz w:val="32"/>
          <w:szCs w:val="32"/>
          <w:lang w:val="zh-CN"/>
        </w:rPr>
        <w:t>专业队</w:t>
      </w:r>
      <w:r>
        <w:rPr>
          <w:rFonts w:hint="eastAsia" w:ascii="仿宋_GB2312" w:eastAsia="仿宋_GB2312" w:cs="仿宋_GB2312"/>
          <w:sz w:val="32"/>
          <w:szCs w:val="32"/>
        </w:rPr>
        <w:t>、</w:t>
      </w:r>
      <w:r>
        <w:rPr>
          <w:rFonts w:hint="eastAsia" w:ascii="仿宋_GB2312" w:cs="仿宋_GB2312"/>
          <w:sz w:val="32"/>
          <w:szCs w:val="32"/>
          <w:lang w:val="zh-CN"/>
        </w:rPr>
        <w:t>事发地乡镇办</w:t>
      </w:r>
      <w:r>
        <w:rPr>
          <w:rFonts w:hint="eastAsia" w:ascii="仿宋_GB2312" w:eastAsia="仿宋_GB2312" w:cs="仿宋_GB2312"/>
          <w:sz w:val="32"/>
          <w:szCs w:val="32"/>
          <w:lang w:val="zh-CN"/>
        </w:rPr>
        <w:t>进行</w:t>
      </w:r>
      <w:r>
        <w:rPr>
          <w:rFonts w:hint="eastAsia" w:ascii="仿宋_GB2312" w:cs="仿宋_GB2312"/>
          <w:sz w:val="32"/>
          <w:szCs w:val="32"/>
          <w:lang w:val="zh-CN"/>
        </w:rPr>
        <w:t>扑救。</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 xml:space="preserve">5.4.2 </w:t>
      </w:r>
      <w:r>
        <w:rPr>
          <w:rFonts w:hint="eastAsia" w:ascii="仿宋_GB2312" w:hAnsi="仿宋_GB2312" w:eastAsia="仿宋_GB2312" w:cs="仿宋_GB2312"/>
          <w:b w:val="0"/>
          <w:bCs w:val="0"/>
          <w:color w:val="000000"/>
          <w:sz w:val="32"/>
          <w:szCs w:val="32"/>
          <w:lang w:val="zh-CN"/>
        </w:rPr>
        <w:t xml:space="preserve">三级响应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符合三级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办主任</w:t>
      </w:r>
      <w:r>
        <w:rPr>
          <w:rFonts w:hint="eastAsia" w:ascii="仿宋_GB2312" w:eastAsia="仿宋_GB2312" w:cs="仿宋_GB2312"/>
          <w:sz w:val="32"/>
          <w:szCs w:val="32"/>
          <w:lang w:val="zh-CN"/>
        </w:rPr>
        <w:t>启动三级响应。区</w:t>
      </w:r>
      <w:r>
        <w:rPr>
          <w:rFonts w:hint="eastAsia" w:ascii="仿宋_GB2312" w:eastAsia="仿宋_GB2312" w:cs="仿宋_GB2312"/>
          <w:sz w:val="32"/>
          <w:szCs w:val="32"/>
        </w:rPr>
        <w:t>森防办</w:t>
      </w:r>
      <w:r>
        <w:rPr>
          <w:rFonts w:hint="eastAsia" w:ascii="仿宋_GB2312" w:eastAsia="仿宋_GB2312" w:cs="仿宋_GB2312"/>
          <w:sz w:val="32"/>
          <w:szCs w:val="32"/>
          <w:lang w:eastAsia="zh-CN"/>
        </w:rPr>
        <w:t>立即</w:t>
      </w:r>
      <w:r>
        <w:rPr>
          <w:rFonts w:hint="eastAsia" w:ascii="仿宋_GB2312" w:eastAsia="仿宋_GB2312" w:cs="仿宋_GB2312"/>
          <w:sz w:val="32"/>
          <w:szCs w:val="32"/>
        </w:rPr>
        <w:t>赶赴火场，指导、协调火灾扑救工作。并视情况调集应急队伍、调拨应急物资进行支援。</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在四级响应的基础上，加强以下应急措施：</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rPr>
        <w:t>）区</w:t>
      </w:r>
      <w:r>
        <w:rPr>
          <w:rFonts w:hint="eastAsia" w:ascii="仿宋_GB2312" w:eastAsia="仿宋_GB2312" w:cs="仿宋_GB2312"/>
          <w:sz w:val="32"/>
          <w:szCs w:val="32"/>
        </w:rPr>
        <w:t>森防办</w:t>
      </w:r>
      <w:r>
        <w:rPr>
          <w:rFonts w:hint="eastAsia" w:ascii="仿宋_GB2312" w:eastAsia="仿宋_GB2312" w:cs="仿宋_GB2312"/>
          <w:sz w:val="32"/>
          <w:szCs w:val="32"/>
          <w:lang w:val="zh-CN"/>
        </w:rPr>
        <w:t>及时调度了解森林草原火灾最新情况，组织火情会商，研究火灾扑救措施；</w:t>
      </w:r>
      <w:r>
        <w:rPr>
          <w:rFonts w:hint="eastAsia" w:ascii="仿宋_GB2312" w:eastAsia="仿宋_GB2312" w:cs="仿宋_GB2312"/>
          <w:sz w:val="32"/>
          <w:szCs w:val="32"/>
          <w:lang w:val="zh-CN"/>
        </w:rPr>
        <w:br w:type="textWrapping"/>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val="zh-CN"/>
        </w:rPr>
        <w:t>）根据火场发展态势，调派武警盐湖中队及综合消防救援大队等救援力量，协调做好扑火物资调拨；</w:t>
      </w:r>
      <w:r>
        <w:rPr>
          <w:rFonts w:hint="eastAsia" w:ascii="仿宋_GB2312" w:eastAsia="仿宋_GB2312" w:cs="仿宋_GB2312"/>
          <w:sz w:val="32"/>
          <w:szCs w:val="32"/>
          <w:lang w:val="zh-CN"/>
        </w:rPr>
        <w:br w:type="textWrapping"/>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en-US" w:eastAsia="zh-CN"/>
        </w:rPr>
        <w:t>3）组织</w:t>
      </w:r>
      <w:r>
        <w:rPr>
          <w:rFonts w:hint="eastAsia" w:ascii="仿宋_GB2312" w:eastAsia="仿宋_GB2312" w:cs="仿宋_GB2312"/>
          <w:sz w:val="32"/>
          <w:szCs w:val="32"/>
          <w:lang w:val="zh-CN" w:eastAsia="zh-CN"/>
        </w:rPr>
        <w:t>开展火场侦察。</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b w:val="0"/>
          <w:bCs w:val="0"/>
          <w:sz w:val="32"/>
          <w:szCs w:val="32"/>
          <w:lang w:val="zh-CN"/>
        </w:rPr>
      </w:pPr>
      <w:r>
        <w:rPr>
          <w:rFonts w:hint="eastAsia" w:ascii="仿宋_GB2312" w:eastAsia="仿宋_GB2312" w:cs="仿宋_GB2312"/>
          <w:b w:val="0"/>
          <w:bCs w:val="0"/>
          <w:sz w:val="32"/>
          <w:szCs w:val="32"/>
        </w:rPr>
        <w:t>5.4.3</w:t>
      </w:r>
      <w:r>
        <w:rPr>
          <w:rFonts w:hint="eastAsia" w:ascii="仿宋_GB2312" w:eastAsia="仿宋_GB2312" w:cs="仿宋_GB2312"/>
          <w:b w:val="0"/>
          <w:bCs w:val="0"/>
          <w:sz w:val="32"/>
          <w:szCs w:val="32"/>
          <w:lang w:val="en-US" w:eastAsia="zh-CN"/>
        </w:rPr>
        <w:t xml:space="preserve"> </w:t>
      </w:r>
      <w:r>
        <w:rPr>
          <w:rFonts w:hint="eastAsia" w:ascii="仿宋_GB2312" w:eastAsia="仿宋_GB2312" w:cs="仿宋_GB2312"/>
          <w:b w:val="0"/>
          <w:bCs w:val="0"/>
          <w:sz w:val="32"/>
          <w:szCs w:val="32"/>
          <w:lang w:val="zh-CN"/>
        </w:rPr>
        <w:t>二级响应</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zh-CN"/>
        </w:rPr>
        <w:t>符合二级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条件时，区森防办主任向</w:t>
      </w:r>
      <w:r>
        <w:rPr>
          <w:rFonts w:hint="eastAsia" w:ascii="仿宋_GB2312" w:eastAsia="仿宋_GB2312" w:cs="仿宋_GB2312"/>
          <w:color w:val="auto"/>
          <w:sz w:val="32"/>
          <w:szCs w:val="32"/>
        </w:rPr>
        <w:t>指挥</w:t>
      </w:r>
      <w:r>
        <w:rPr>
          <w:rFonts w:hint="eastAsia" w:ascii="仿宋_GB2312" w:eastAsia="仿宋_GB2312" w:cs="仿宋_GB2312"/>
          <w:color w:val="auto"/>
          <w:sz w:val="32"/>
          <w:szCs w:val="32"/>
          <w:lang w:eastAsia="zh-CN"/>
        </w:rPr>
        <w:t>长</w:t>
      </w:r>
      <w:r>
        <w:rPr>
          <w:rFonts w:hint="eastAsia" w:ascii="仿宋_GB2312" w:eastAsia="仿宋_GB2312" w:cs="仿宋_GB2312"/>
          <w:color w:val="auto"/>
          <w:sz w:val="32"/>
          <w:szCs w:val="32"/>
          <w:lang w:val="zh-CN"/>
        </w:rPr>
        <w:t>报告，由</w:t>
      </w:r>
      <w:r>
        <w:rPr>
          <w:rFonts w:hint="eastAsia" w:ascii="仿宋_GB2312" w:eastAsia="仿宋_GB2312" w:cs="仿宋_GB2312"/>
          <w:color w:val="auto"/>
          <w:sz w:val="32"/>
          <w:szCs w:val="32"/>
          <w:lang w:eastAsia="zh-CN"/>
        </w:rPr>
        <w:t>指挥长</w:t>
      </w:r>
      <w:r>
        <w:rPr>
          <w:rFonts w:hint="eastAsia" w:ascii="仿宋_GB2312" w:eastAsia="仿宋_GB2312" w:cs="仿宋_GB2312"/>
          <w:color w:val="auto"/>
          <w:sz w:val="32"/>
          <w:szCs w:val="32"/>
          <w:lang w:val="zh-CN"/>
        </w:rPr>
        <w:t>启动二级响应。</w:t>
      </w:r>
      <w:r>
        <w:rPr>
          <w:rFonts w:hint="eastAsia" w:ascii="仿宋_GB2312" w:eastAsia="仿宋_GB2312" w:cs="仿宋_GB2312"/>
          <w:color w:val="auto"/>
          <w:sz w:val="32"/>
          <w:szCs w:val="32"/>
        </w:rPr>
        <w:t>重点做好以下工作：</w:t>
      </w:r>
    </w:p>
    <w:p>
      <w:pPr>
        <w:keepNext w:val="0"/>
        <w:keepLines w:val="0"/>
        <w:pageBreakBefore w:val="0"/>
        <w:numPr>
          <w:ilvl w:val="0"/>
          <w:numId w:val="0"/>
        </w:numPr>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eastAsia="zh-CN"/>
        </w:rPr>
        <w:t>）认真贯彻落实区委、区政府、市</w:t>
      </w:r>
      <w:r>
        <w:rPr>
          <w:rFonts w:hint="eastAsia" w:ascii="仿宋_GB2312" w:eastAsia="仿宋_GB2312" w:cs="仿宋_GB2312"/>
          <w:sz w:val="32"/>
          <w:szCs w:val="32"/>
          <w:highlight w:val="none"/>
          <w:lang w:val="zh-CN" w:eastAsia="zh-CN"/>
        </w:rPr>
        <w:t>森防办</w:t>
      </w:r>
      <w:r>
        <w:rPr>
          <w:rFonts w:hint="eastAsia" w:ascii="仿宋_GB2312" w:eastAsia="仿宋_GB2312" w:cs="仿宋_GB2312"/>
          <w:sz w:val="32"/>
          <w:szCs w:val="32"/>
          <w:lang w:val="zh-CN" w:eastAsia="zh-CN"/>
        </w:rPr>
        <w:t>领导指示、批示精神。</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（2）区</w:t>
      </w:r>
      <w:r>
        <w:rPr>
          <w:rFonts w:hint="eastAsia" w:ascii="仿宋_GB2312" w:eastAsia="仿宋_GB2312" w:cs="仿宋_GB2312"/>
          <w:sz w:val="32"/>
          <w:szCs w:val="32"/>
          <w:lang w:val="zh-CN"/>
        </w:rPr>
        <w:t>森防</w:t>
      </w:r>
      <w:r>
        <w:rPr>
          <w:rFonts w:hint="eastAsia" w:ascii="仿宋_GB2312" w:eastAsia="仿宋_GB2312" w:cs="仿宋_GB2312"/>
          <w:sz w:val="32"/>
          <w:szCs w:val="32"/>
        </w:rPr>
        <w:t>办通知副指挥长、现场指挥部各组长，并组织人员立即赶赴现场。</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指挥长到达现场后，确定</w:t>
      </w:r>
      <w:r>
        <w:rPr>
          <w:rFonts w:hint="eastAsia" w:ascii="仿宋_GB2312" w:eastAsia="仿宋_GB2312" w:cs="仿宋_GB2312"/>
          <w:sz w:val="32"/>
          <w:szCs w:val="32"/>
          <w:lang w:eastAsia="zh-CN"/>
        </w:rPr>
        <w:t>区</w:t>
      </w:r>
      <w:r>
        <w:rPr>
          <w:rFonts w:hint="eastAsia" w:ascii="仿宋_GB2312" w:eastAsia="仿宋_GB2312" w:cs="仿宋_GB2312"/>
          <w:sz w:val="32"/>
          <w:szCs w:val="32"/>
        </w:rPr>
        <w:t>现场指挥部及其各工作组；会商、研判火场形势，研究制定火灾扑救方案和保障方案。</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进一步做好事发区域交通、通讯、测绘、电力等应急保障工作。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加强对重要目标物和</w:t>
      </w:r>
      <w:r>
        <w:rPr>
          <w:rFonts w:hint="eastAsia" w:ascii="仿宋_GB2312" w:eastAsia="仿宋_GB2312" w:cs="仿宋_GB2312"/>
          <w:sz w:val="32"/>
          <w:szCs w:val="32"/>
          <w:lang w:eastAsia="zh-CN"/>
        </w:rPr>
        <w:t>重大</w:t>
      </w:r>
      <w:r>
        <w:rPr>
          <w:rFonts w:hint="eastAsia" w:ascii="仿宋_GB2312" w:eastAsia="仿宋_GB2312" w:cs="仿宋_GB2312"/>
          <w:sz w:val="32"/>
          <w:szCs w:val="32"/>
        </w:rPr>
        <w:t>危险源的排查和安全处置工作，防范次生灾害。</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进一步加强气象服务，根据火灾现场气象条件，视情况组织实施人工影响天气作业。</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color w:val="auto"/>
          <w:sz w:val="32"/>
          <w:szCs w:val="32"/>
        </w:rPr>
        <w:t>现场指挥部</w:t>
      </w:r>
      <w:r>
        <w:rPr>
          <w:rFonts w:hint="eastAsia" w:ascii="仿宋_GB2312" w:eastAsia="仿宋_GB2312" w:cs="仿宋_GB2312"/>
          <w:sz w:val="32"/>
          <w:szCs w:val="32"/>
        </w:rPr>
        <w:t>根据火场情况及发展态势，</w:t>
      </w:r>
      <w:r>
        <w:rPr>
          <w:rFonts w:hint="eastAsia" w:ascii="仿宋_GB2312" w:eastAsia="仿宋_GB2312" w:cs="仿宋_GB2312"/>
          <w:sz w:val="32"/>
          <w:szCs w:val="32"/>
          <w:lang w:eastAsia="zh-CN"/>
        </w:rPr>
        <w:t>调动本区应急力量参与应急处置工作，必要时</w:t>
      </w:r>
      <w:r>
        <w:rPr>
          <w:rFonts w:hint="eastAsia" w:ascii="仿宋_GB2312" w:eastAsia="仿宋_GB2312" w:cs="仿宋_GB2312"/>
          <w:sz w:val="32"/>
          <w:szCs w:val="32"/>
        </w:rPr>
        <w:t>请求</w:t>
      </w:r>
      <w:r>
        <w:rPr>
          <w:rFonts w:hint="eastAsia" w:ascii="仿宋_GB2312" w:eastAsia="仿宋_GB2312" w:cs="仿宋_GB2312"/>
          <w:sz w:val="32"/>
          <w:szCs w:val="32"/>
          <w:lang w:eastAsia="zh-CN"/>
        </w:rPr>
        <w:t>调动解放军及</w:t>
      </w:r>
      <w:r>
        <w:rPr>
          <w:rFonts w:hint="eastAsia" w:ascii="仿宋_GB2312" w:eastAsia="仿宋_GB2312" w:cs="仿宋_GB2312"/>
          <w:sz w:val="32"/>
          <w:szCs w:val="32"/>
          <w:lang w:val="zh-CN"/>
        </w:rPr>
        <w:t>市森防</w:t>
      </w:r>
      <w:r>
        <w:rPr>
          <w:rFonts w:hint="eastAsia" w:ascii="仿宋_GB2312" w:eastAsia="仿宋_GB2312" w:cs="仿宋_GB2312"/>
          <w:sz w:val="32"/>
          <w:szCs w:val="32"/>
        </w:rPr>
        <w:t>指调派救援力量增援，调拨扑火物资。</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lang w:eastAsia="zh-CN"/>
        </w:rPr>
        <w:t>）</w:t>
      </w:r>
      <w:r>
        <w:rPr>
          <w:rFonts w:hint="eastAsia" w:ascii="仿宋_GB2312" w:eastAsia="仿宋_GB2312" w:cs="仿宋_GB2312"/>
          <w:sz w:val="32"/>
          <w:szCs w:val="32"/>
        </w:rPr>
        <w:t>协调媒体加强扑火救灾宣传报道，统一发布火灾信息；收集分析舆情，做好火灾扑救宣传报道及舆论引导工作。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现场</w:t>
      </w:r>
      <w:r>
        <w:rPr>
          <w:rFonts w:hint="eastAsia" w:ascii="仿宋_GB2312" w:eastAsia="仿宋_GB2312" w:cs="仿宋_GB2312"/>
          <w:sz w:val="32"/>
          <w:szCs w:val="32"/>
          <w:lang w:eastAsia="zh-CN"/>
        </w:rPr>
        <w:t>指挥部</w:t>
      </w:r>
      <w:r>
        <w:rPr>
          <w:rFonts w:hint="eastAsia" w:ascii="仿宋_GB2312" w:eastAsia="仿宋_GB2312" w:cs="仿宋_GB2312"/>
          <w:sz w:val="32"/>
          <w:szCs w:val="32"/>
        </w:rPr>
        <w:t>根据火灾发展态势，及时向</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森防指提出响应等级升级或降级建议。</w:t>
      </w:r>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eastAsia="仿宋_GB2312"/>
          <w:sz w:val="32"/>
          <w:szCs w:val="32"/>
          <w:lang w:eastAsia="zh-CN"/>
        </w:rPr>
      </w:pPr>
      <w:r>
        <w:rPr>
          <w:rFonts w:hint="eastAsia" w:ascii="仿宋_GB2312" w:cs="仿宋_GB2312"/>
          <w:sz w:val="32"/>
          <w:szCs w:val="32"/>
          <w:lang w:eastAsia="zh-CN"/>
        </w:rPr>
        <w:t>（</w:t>
      </w:r>
      <w:r>
        <w:rPr>
          <w:rFonts w:hint="eastAsia" w:ascii="仿宋_GB2312" w:cs="仿宋_GB2312"/>
          <w:sz w:val="32"/>
          <w:szCs w:val="32"/>
          <w:lang w:val="en-US" w:eastAsia="zh-CN"/>
        </w:rPr>
        <w:t>10</w:t>
      </w:r>
      <w:r>
        <w:rPr>
          <w:rFonts w:hint="eastAsia" w:ascii="仿宋_GB2312" w:cs="仿宋_GB2312"/>
          <w:sz w:val="32"/>
          <w:szCs w:val="32"/>
          <w:lang w:eastAsia="zh-CN"/>
        </w:rPr>
        <w:t>）按照市森防指工作组指导意见，落实响应工作。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b w:val="0"/>
          <w:bCs w:val="0"/>
          <w:sz w:val="32"/>
          <w:szCs w:val="32"/>
          <w:lang w:val="zh-CN"/>
        </w:rPr>
      </w:pPr>
      <w:r>
        <w:rPr>
          <w:rFonts w:hint="eastAsia" w:ascii="仿宋_GB2312" w:eastAsia="仿宋_GB2312" w:cs="仿宋_GB2312"/>
          <w:b w:val="0"/>
          <w:bCs w:val="0"/>
          <w:sz w:val="32"/>
          <w:szCs w:val="32"/>
        </w:rPr>
        <w:t>5.4</w:t>
      </w:r>
      <w:r>
        <w:rPr>
          <w:rFonts w:hint="eastAsia" w:ascii="仿宋_GB2312" w:eastAsia="仿宋_GB2312" w:cs="仿宋_GB2312"/>
          <w:b w:val="0"/>
          <w:bCs w:val="0"/>
          <w:sz w:val="32"/>
          <w:szCs w:val="32"/>
          <w:lang w:val="zh-CN"/>
        </w:rPr>
        <w:t>.</w:t>
      </w:r>
      <w:r>
        <w:rPr>
          <w:rFonts w:hint="eastAsia" w:ascii="仿宋_GB2312" w:eastAsia="仿宋_GB2312" w:cs="仿宋_GB2312"/>
          <w:b w:val="0"/>
          <w:bCs w:val="0"/>
          <w:sz w:val="32"/>
          <w:szCs w:val="32"/>
        </w:rPr>
        <w:t xml:space="preserve">5 </w:t>
      </w:r>
      <w:r>
        <w:rPr>
          <w:rFonts w:hint="eastAsia" w:ascii="仿宋_GB2312" w:eastAsia="仿宋_GB2312" w:cs="仿宋_GB2312"/>
          <w:b w:val="0"/>
          <w:bCs w:val="0"/>
          <w:sz w:val="32"/>
          <w:szCs w:val="32"/>
          <w:lang w:val="zh-CN"/>
        </w:rPr>
        <w:t>一级响应</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符合</w:t>
      </w:r>
      <w:r>
        <w:rPr>
          <w:rFonts w:hint="eastAsia" w:ascii="仿宋_GB2312" w:eastAsia="仿宋_GB2312" w:cs="仿宋_GB2312"/>
          <w:sz w:val="32"/>
          <w:szCs w:val="32"/>
          <w:lang w:val="zh-CN" w:eastAsia="zh-CN"/>
        </w:rPr>
        <w:t>区</w:t>
      </w:r>
      <w:r>
        <w:rPr>
          <w:rFonts w:hint="eastAsia" w:ascii="仿宋_GB2312" w:eastAsia="仿宋_GB2312" w:cs="仿宋_GB2312"/>
          <w:sz w:val="32"/>
          <w:szCs w:val="32"/>
          <w:lang w:val="zh-CN"/>
        </w:rPr>
        <w:t>一级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w:t>
      </w:r>
      <w:r>
        <w:rPr>
          <w:rFonts w:hint="eastAsia" w:ascii="仿宋_GB2312" w:eastAsia="仿宋_GB2312" w:cs="仿宋_GB2312"/>
          <w:sz w:val="32"/>
          <w:szCs w:val="32"/>
        </w:rPr>
        <w:t>指挥长</w:t>
      </w:r>
      <w:r>
        <w:rPr>
          <w:rFonts w:hint="eastAsia" w:ascii="仿宋_GB2312" w:eastAsia="仿宋_GB2312" w:cs="仿宋_GB2312"/>
          <w:sz w:val="32"/>
          <w:szCs w:val="32"/>
          <w:lang w:val="zh-CN"/>
        </w:rPr>
        <w:t>向区</w:t>
      </w:r>
      <w:r>
        <w:rPr>
          <w:rFonts w:hint="eastAsia" w:ascii="仿宋_GB2312" w:eastAsia="仿宋_GB2312" w:cs="仿宋_GB2312"/>
          <w:sz w:val="32"/>
          <w:szCs w:val="32"/>
        </w:rPr>
        <w:t>应急救援总指挥部总指挥报告，建议启动一级响应，由总指挥决定启动</w:t>
      </w:r>
      <w:r>
        <w:rPr>
          <w:rFonts w:hint="eastAsia" w:ascii="仿宋_GB2312" w:eastAsia="仿宋_GB2312" w:cs="仿宋_GB2312"/>
          <w:sz w:val="32"/>
          <w:szCs w:val="32"/>
          <w:lang w:eastAsia="zh-CN"/>
        </w:rPr>
        <w:t>一</w:t>
      </w:r>
      <w:r>
        <w:rPr>
          <w:rFonts w:hint="eastAsia" w:ascii="仿宋_GB2312" w:eastAsia="仿宋_GB2312" w:cs="仿宋_GB2312"/>
          <w:sz w:val="32"/>
          <w:szCs w:val="32"/>
        </w:rPr>
        <w:t>级应急响应</w:t>
      </w:r>
      <w:r>
        <w:rPr>
          <w:rFonts w:hint="eastAsia" w:ascii="仿宋_GB2312" w:eastAsia="仿宋_GB2312" w:cs="仿宋_GB2312"/>
          <w:sz w:val="32"/>
          <w:szCs w:val="32"/>
          <w:lang w:eastAsia="zh-CN"/>
        </w:rPr>
        <w:t>，</w:t>
      </w:r>
      <w:r>
        <w:rPr>
          <w:rFonts w:hint="eastAsia" w:ascii="仿宋_GB2312" w:eastAsia="仿宋_GB2312" w:cs="仿宋_GB2312"/>
          <w:sz w:val="32"/>
          <w:szCs w:val="32"/>
        </w:rPr>
        <w:t>进一步加强现场指挥部力量</w:t>
      </w:r>
      <w:r>
        <w:rPr>
          <w:rFonts w:hint="eastAsia" w:ascii="仿宋_GB2312" w:eastAsia="仿宋_GB2312" w:cs="仿宋_GB2312"/>
          <w:sz w:val="32"/>
          <w:szCs w:val="32"/>
          <w:lang w:eastAsia="zh-CN"/>
        </w:rPr>
        <w:t>，</w:t>
      </w:r>
      <w:r>
        <w:rPr>
          <w:rFonts w:hint="eastAsia" w:ascii="仿宋_GB2312" w:eastAsia="仿宋_GB2312" w:cs="仿宋_GB2312"/>
          <w:sz w:val="32"/>
          <w:szCs w:val="32"/>
          <w:lang w:val="zh-CN"/>
        </w:rPr>
        <w:t>同时上报市森防办。区森防指</w:t>
      </w:r>
      <w:r>
        <w:rPr>
          <w:rFonts w:hint="eastAsia" w:ascii="仿宋_GB2312" w:eastAsia="仿宋_GB2312" w:cs="仿宋_GB2312"/>
          <w:sz w:val="32"/>
          <w:szCs w:val="32"/>
        </w:rPr>
        <w:t>在做好</w:t>
      </w:r>
      <w:r>
        <w:rPr>
          <w:rFonts w:hint="eastAsia" w:ascii="仿宋_GB2312" w:eastAsia="仿宋_GB2312" w:cs="仿宋_GB2312"/>
          <w:sz w:val="32"/>
          <w:szCs w:val="32"/>
          <w:lang w:val="zh-CN"/>
        </w:rPr>
        <w:t>二级响应</w:t>
      </w:r>
      <w:r>
        <w:rPr>
          <w:rFonts w:hint="eastAsia" w:ascii="仿宋_GB2312" w:eastAsia="仿宋_GB2312" w:cs="仿宋_GB2312"/>
          <w:sz w:val="32"/>
          <w:szCs w:val="32"/>
        </w:rPr>
        <w:t>工作的基础上，做好以下工作：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认真贯彻落实</w:t>
      </w:r>
      <w:r>
        <w:rPr>
          <w:rFonts w:hint="eastAsia" w:ascii="仿宋_GB2312" w:eastAsia="仿宋_GB2312" w:cs="仿宋_GB2312"/>
          <w:sz w:val="32"/>
          <w:szCs w:val="32"/>
          <w:lang w:eastAsia="zh-CN"/>
        </w:rPr>
        <w:t>市委、市政府、市</w:t>
      </w:r>
      <w:r>
        <w:rPr>
          <w:rFonts w:hint="eastAsia" w:ascii="仿宋_GB2312" w:eastAsia="仿宋_GB2312" w:cs="仿宋_GB2312"/>
          <w:sz w:val="32"/>
          <w:szCs w:val="32"/>
        </w:rPr>
        <w:t>森防指的指示</w:t>
      </w:r>
      <w:r>
        <w:rPr>
          <w:rFonts w:hint="eastAsia" w:ascii="仿宋_GB2312" w:eastAsia="仿宋_GB2312" w:cs="仿宋_GB2312"/>
          <w:sz w:val="32"/>
          <w:szCs w:val="32"/>
          <w:lang w:eastAsia="zh-CN"/>
        </w:rPr>
        <w:t>、</w:t>
      </w:r>
      <w:r>
        <w:rPr>
          <w:rFonts w:hint="eastAsia" w:ascii="仿宋_GB2312" w:eastAsia="仿宋_GB2312" w:cs="仿宋_GB2312"/>
          <w:sz w:val="32"/>
          <w:szCs w:val="32"/>
        </w:rPr>
        <w:t>批示精神；</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在</w:t>
      </w:r>
      <w:r>
        <w:rPr>
          <w:rFonts w:hint="eastAsia" w:ascii="仿宋_GB2312" w:eastAsia="仿宋_GB2312" w:cs="仿宋_GB2312"/>
          <w:sz w:val="32"/>
          <w:szCs w:val="32"/>
          <w:lang w:eastAsia="zh-CN"/>
        </w:rPr>
        <w:t>市</w:t>
      </w:r>
      <w:r>
        <w:rPr>
          <w:rFonts w:hint="eastAsia" w:ascii="仿宋_GB2312" w:eastAsia="仿宋_GB2312" w:cs="仿宋_GB2312"/>
          <w:sz w:val="32"/>
          <w:szCs w:val="32"/>
        </w:rPr>
        <w:t>森防指的</w:t>
      </w:r>
      <w:r>
        <w:rPr>
          <w:rFonts w:hint="eastAsia" w:ascii="仿宋_GB2312" w:eastAsia="仿宋_GB2312" w:cs="仿宋_GB2312"/>
          <w:sz w:val="32"/>
          <w:szCs w:val="32"/>
          <w:lang w:eastAsia="zh-CN"/>
        </w:rPr>
        <w:t>指挥</w:t>
      </w:r>
      <w:r>
        <w:rPr>
          <w:rFonts w:hint="eastAsia" w:ascii="仿宋_GB2312" w:eastAsia="仿宋_GB2312" w:cs="仿宋_GB2312"/>
          <w:sz w:val="32"/>
          <w:szCs w:val="32"/>
        </w:rPr>
        <w:t>下，组织开展火灾扑救工作。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w:t>
      </w:r>
      <w:r>
        <w:rPr>
          <w:rFonts w:hint="eastAsia" w:ascii="楷体" w:hAnsi="楷体" w:eastAsia="楷体" w:cs="楷体"/>
          <w:b w:val="0"/>
          <w:bCs w:val="0"/>
          <w:sz w:val="32"/>
          <w:szCs w:val="32"/>
          <w:lang w:val="zh-CN"/>
        </w:rPr>
        <w:t>.</w:t>
      </w:r>
      <w:r>
        <w:rPr>
          <w:rFonts w:hint="eastAsia" w:ascii="楷体" w:hAnsi="楷体" w:eastAsia="楷体" w:cs="楷体"/>
          <w:b w:val="0"/>
          <w:bCs w:val="0"/>
          <w:sz w:val="32"/>
          <w:szCs w:val="32"/>
        </w:rPr>
        <w:t>5</w:t>
      </w:r>
      <w:r>
        <w:rPr>
          <w:rFonts w:hint="eastAsia" w:ascii="楷体" w:hAnsi="楷体" w:eastAsia="楷体" w:cs="楷体"/>
          <w:b w:val="0"/>
          <w:bCs w:val="0"/>
          <w:sz w:val="32"/>
          <w:szCs w:val="32"/>
          <w:lang w:val="zh-CN"/>
        </w:rPr>
        <w:t xml:space="preserve">  响应结束</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5.5.1 火灾消除，</w:t>
      </w:r>
      <w:r>
        <w:rPr>
          <w:rFonts w:hint="eastAsia" w:ascii="仿宋_GB2312" w:eastAsia="仿宋_GB2312" w:cs="仿宋_GB2312"/>
          <w:color w:val="auto"/>
          <w:sz w:val="32"/>
          <w:szCs w:val="32"/>
          <w:lang w:eastAsia="zh-CN"/>
        </w:rPr>
        <w:t>区</w:t>
      </w:r>
      <w:r>
        <w:rPr>
          <w:rFonts w:hint="eastAsia" w:ascii="仿宋_GB2312" w:eastAsia="仿宋_GB2312" w:cs="仿宋_GB2312"/>
          <w:color w:val="auto"/>
          <w:sz w:val="32"/>
          <w:szCs w:val="32"/>
        </w:rPr>
        <w:t>森防</w:t>
      </w:r>
      <w:r>
        <w:rPr>
          <w:rFonts w:hint="eastAsia" w:ascii="仿宋_GB2312" w:eastAsia="仿宋_GB2312" w:cs="仿宋_GB2312"/>
          <w:color w:val="auto"/>
          <w:sz w:val="32"/>
          <w:szCs w:val="32"/>
          <w:lang w:eastAsia="zh-CN"/>
        </w:rPr>
        <w:t>办主任决定终止</w:t>
      </w:r>
      <w:r>
        <w:rPr>
          <w:rFonts w:ascii="仿宋_GB2312" w:eastAsia="仿宋_GB2312" w:cs="仿宋_GB2312"/>
          <w:color w:val="auto"/>
          <w:sz w:val="32"/>
          <w:szCs w:val="32"/>
        </w:rPr>
        <w:t>四级</w:t>
      </w:r>
      <w:r>
        <w:rPr>
          <w:rFonts w:hint="eastAsia" w:ascii="仿宋_GB2312" w:eastAsia="仿宋_GB2312" w:cs="仿宋_GB2312"/>
          <w:color w:val="auto"/>
          <w:sz w:val="32"/>
          <w:szCs w:val="32"/>
        </w:rPr>
        <w:t>、三级响应结束。</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5.5.2 火灾消除，</w:t>
      </w:r>
      <w:r>
        <w:rPr>
          <w:rFonts w:hint="eastAsia" w:ascii="仿宋_GB2312" w:eastAsia="仿宋_GB2312" w:cs="仿宋_GB2312"/>
          <w:color w:val="auto"/>
          <w:sz w:val="32"/>
          <w:szCs w:val="32"/>
          <w:lang w:val="zh-CN"/>
        </w:rPr>
        <w:t>由</w:t>
      </w:r>
      <w:r>
        <w:rPr>
          <w:rFonts w:hint="eastAsia" w:ascii="仿宋_GB2312" w:eastAsia="仿宋_GB2312" w:cs="仿宋_GB2312"/>
          <w:color w:val="auto"/>
          <w:sz w:val="32"/>
          <w:szCs w:val="32"/>
        </w:rPr>
        <w:t>指挥</w:t>
      </w:r>
      <w:r>
        <w:rPr>
          <w:rFonts w:hint="eastAsia" w:ascii="仿宋_GB2312" w:cs="仿宋_GB2312"/>
          <w:color w:val="auto"/>
          <w:sz w:val="32"/>
          <w:szCs w:val="32"/>
          <w:lang w:eastAsia="zh-CN"/>
        </w:rPr>
        <w:t>长</w:t>
      </w:r>
      <w:r>
        <w:rPr>
          <w:rFonts w:hint="eastAsia" w:ascii="仿宋_GB2312" w:eastAsia="仿宋_GB2312" w:cs="仿宋_GB2312"/>
          <w:color w:val="auto"/>
          <w:sz w:val="32"/>
          <w:szCs w:val="32"/>
          <w:lang w:eastAsia="zh-CN"/>
        </w:rPr>
        <w:t>决定终止</w:t>
      </w:r>
      <w:r>
        <w:rPr>
          <w:rFonts w:hint="eastAsia" w:ascii="仿宋_GB2312" w:eastAsia="仿宋_GB2312" w:cs="仿宋_GB2312"/>
          <w:color w:val="auto"/>
          <w:sz w:val="32"/>
          <w:szCs w:val="32"/>
        </w:rPr>
        <w:t>二级响应结束，按规定移交火场，并逐级上报。</w:t>
      </w:r>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5.5.</w:t>
      </w:r>
      <w:r>
        <w:rPr>
          <w:rFonts w:hint="eastAsia" w:ascii="仿宋_GB2312" w:cs="仿宋_GB2312"/>
          <w:color w:val="auto"/>
          <w:sz w:val="32"/>
          <w:szCs w:val="32"/>
          <w:lang w:val="en-US" w:eastAsia="zh-CN"/>
        </w:rPr>
        <w:t>3</w:t>
      </w:r>
      <w:r>
        <w:rPr>
          <w:rFonts w:hint="eastAsia" w:ascii="仿宋_GB2312" w:eastAsia="仿宋_GB2312" w:cs="仿宋_GB2312"/>
          <w:color w:val="auto"/>
          <w:sz w:val="32"/>
          <w:szCs w:val="32"/>
        </w:rPr>
        <w:t xml:space="preserve"> 火灾消除，</w:t>
      </w:r>
      <w:r>
        <w:rPr>
          <w:rFonts w:hint="eastAsia" w:ascii="仿宋_GB2312" w:eastAsia="仿宋_GB2312" w:cs="仿宋_GB2312"/>
          <w:color w:val="auto"/>
          <w:sz w:val="32"/>
          <w:szCs w:val="32"/>
          <w:lang w:val="zh-CN"/>
        </w:rPr>
        <w:t>由</w:t>
      </w:r>
      <w:r>
        <w:rPr>
          <w:rFonts w:hint="eastAsia" w:ascii="仿宋_GB2312" w:cs="仿宋_GB2312"/>
          <w:color w:val="auto"/>
          <w:sz w:val="32"/>
          <w:szCs w:val="32"/>
          <w:lang w:val="zh-CN"/>
        </w:rPr>
        <w:t>区</w:t>
      </w:r>
      <w:r>
        <w:rPr>
          <w:rFonts w:hint="eastAsia" w:ascii="仿宋_GB2312" w:eastAsia="仿宋_GB2312" w:cs="仿宋_GB2312"/>
          <w:color w:val="auto"/>
          <w:sz w:val="32"/>
          <w:szCs w:val="32"/>
        </w:rPr>
        <w:t>政府主要领导或指挥</w:t>
      </w:r>
      <w:r>
        <w:rPr>
          <w:rFonts w:hint="eastAsia" w:ascii="仿宋_GB2312" w:cs="仿宋_GB2312"/>
          <w:color w:val="auto"/>
          <w:sz w:val="32"/>
          <w:szCs w:val="32"/>
          <w:lang w:eastAsia="zh-CN"/>
        </w:rPr>
        <w:t>长</w:t>
      </w:r>
      <w:r>
        <w:rPr>
          <w:rFonts w:hint="eastAsia" w:ascii="仿宋_GB2312" w:eastAsia="仿宋_GB2312" w:cs="仿宋_GB2312"/>
          <w:color w:val="auto"/>
          <w:sz w:val="32"/>
          <w:szCs w:val="32"/>
          <w:lang w:eastAsia="zh-CN"/>
        </w:rPr>
        <w:t>决定终止</w:t>
      </w:r>
      <w:r>
        <w:rPr>
          <w:rFonts w:hint="eastAsia" w:ascii="仿宋_GB2312" w:eastAsia="仿宋_GB2312" w:cs="仿宋_GB2312"/>
          <w:color w:val="auto"/>
          <w:sz w:val="32"/>
          <w:szCs w:val="32"/>
        </w:rPr>
        <w:t>一级响应结束，按规定移交火场，并逐级上报。</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6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后期处置</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rPr>
        <w:t xml:space="preserve">6.1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val="zh-CN"/>
        </w:rPr>
        <w:t>调查评估</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森防办依据有关规定和要求，组织有关</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及时对森林草原火灾发生原因、过火面积、受害面积、蓄积、人员伤亡和经济损失等情况进行调查评估</w:t>
      </w:r>
      <w:r>
        <w:rPr>
          <w:rFonts w:hint="eastAsia" w:ascii="仿宋_GB2312" w:eastAsia="仿宋_GB2312" w:cs="仿宋_GB2312"/>
          <w:sz w:val="32"/>
          <w:szCs w:val="32"/>
          <w:lang w:val="zh-CN"/>
        </w:rPr>
        <w:t>。</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lang w:val="zh-CN"/>
        </w:rPr>
      </w:pPr>
      <w:r>
        <w:rPr>
          <w:rFonts w:hint="eastAsia" w:ascii="仿宋_GB2312" w:eastAsia="仿宋_GB2312" w:cs="仿宋_GB2312"/>
          <w:sz w:val="32"/>
          <w:szCs w:val="32"/>
          <w:lang w:val="zh-CN"/>
        </w:rPr>
        <w:t>公安机关对森林草原火灾发生原因、肇事者等情况进行调查，林业和草原及有关单位对受害森林草原情况进行调查和评估。</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6.2 处置资金保障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highlight w:val="none"/>
          <w:lang w:val="zh-CN"/>
        </w:rPr>
        <w:t>区乡两级人民政</w:t>
      </w:r>
      <w:r>
        <w:rPr>
          <w:rFonts w:hint="eastAsia" w:ascii="仿宋_GB2312" w:eastAsia="仿宋_GB2312" w:cs="仿宋_GB2312"/>
          <w:sz w:val="32"/>
          <w:szCs w:val="32"/>
          <w:lang w:val="zh-CN"/>
        </w:rPr>
        <w:t>府按照分级负责的原则对火灾扑救过程中的费用予以保障。区财政负责及时支付</w:t>
      </w:r>
      <w:r>
        <w:rPr>
          <w:rFonts w:hint="eastAsia" w:ascii="仿宋_GB2312" w:eastAsia="仿宋_GB2312" w:cs="仿宋_GB2312"/>
          <w:sz w:val="32"/>
          <w:szCs w:val="32"/>
        </w:rPr>
        <w:t>启动</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级响应的</w:t>
      </w:r>
      <w:r>
        <w:rPr>
          <w:rFonts w:hint="eastAsia" w:ascii="仿宋_GB2312" w:eastAsia="仿宋_GB2312" w:cs="仿宋_GB2312"/>
          <w:sz w:val="32"/>
          <w:szCs w:val="32"/>
          <w:lang w:val="zh-CN"/>
        </w:rPr>
        <w:t>经区森防指协调火灾扑救工作发生的飞机灭火、专业救援队伍、人工</w:t>
      </w:r>
      <w:r>
        <w:rPr>
          <w:rFonts w:hint="eastAsia" w:ascii="仿宋_GB2312" w:eastAsia="仿宋_GB2312" w:cs="仿宋_GB2312"/>
          <w:sz w:val="32"/>
          <w:szCs w:val="32"/>
        </w:rPr>
        <w:t>影响天气作</w:t>
      </w:r>
      <w:r>
        <w:rPr>
          <w:rFonts w:hint="eastAsia" w:ascii="仿宋_GB2312" w:eastAsia="仿宋_GB2312" w:cs="仿宋_GB2312"/>
          <w:sz w:val="32"/>
          <w:szCs w:val="32"/>
          <w:lang w:eastAsia="zh-CN"/>
        </w:rPr>
        <w:t>业</w:t>
      </w:r>
      <w:r>
        <w:rPr>
          <w:rFonts w:hint="eastAsia" w:ascii="仿宋_GB2312" w:eastAsia="仿宋_GB2312" w:cs="仿宋_GB2312"/>
          <w:sz w:val="32"/>
          <w:szCs w:val="32"/>
          <w:lang w:val="zh-CN"/>
        </w:rPr>
        <w:t>、医学救援、火灾调查评估等区级火灾扑救费用。</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rPr>
        <w:t xml:space="preserve">6.3 </w:t>
      </w:r>
      <w:r>
        <w:rPr>
          <w:rFonts w:hint="eastAsia" w:ascii="楷体" w:hAnsi="楷体" w:eastAsia="楷体" w:cs="楷体"/>
          <w:b w:val="0"/>
          <w:bCs w:val="0"/>
          <w:sz w:val="32"/>
          <w:szCs w:val="32"/>
          <w:lang w:val="zh-CN"/>
        </w:rPr>
        <w:t>工作总结</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扑火工作结束后，</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w:t>
      </w:r>
      <w:r>
        <w:rPr>
          <w:rFonts w:hint="eastAsia" w:ascii="仿宋_GB2312" w:eastAsia="仿宋_GB2312" w:cs="仿宋_GB2312"/>
          <w:sz w:val="32"/>
          <w:szCs w:val="32"/>
          <w:lang w:eastAsia="zh-CN"/>
        </w:rPr>
        <w:t>及灾害发生地乡镇办</w:t>
      </w:r>
      <w:r>
        <w:rPr>
          <w:rFonts w:hint="eastAsia" w:ascii="仿宋_GB2312" w:eastAsia="仿宋_GB2312" w:cs="仿宋_GB2312"/>
          <w:sz w:val="32"/>
          <w:szCs w:val="32"/>
        </w:rPr>
        <w:t>及时总结、分析火灾发生的原因，吸取经验教训，提出改进措施。</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6.4 奖励与责任追究</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对在扑火工作中贡献突出的单位和个人</w:t>
      </w:r>
      <w:r>
        <w:rPr>
          <w:rFonts w:hint="eastAsia" w:ascii="仿宋_GB2312" w:eastAsia="仿宋_GB2312" w:cs="仿宋_GB2312"/>
          <w:color w:val="auto"/>
          <w:sz w:val="32"/>
          <w:szCs w:val="32"/>
          <w:lang w:eastAsia="zh-CN"/>
        </w:rPr>
        <w:t>按照有关规定</w:t>
      </w:r>
      <w:r>
        <w:rPr>
          <w:rFonts w:hint="eastAsia" w:ascii="仿宋_GB2312" w:eastAsia="仿宋_GB2312" w:cs="仿宋_GB2312"/>
          <w:color w:val="auto"/>
          <w:sz w:val="32"/>
          <w:szCs w:val="32"/>
        </w:rPr>
        <w:t>给予表彰和奖励，对负有责任的人员依法依纪追究责任。</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hAnsi="Calibri" w:eastAsia="仿宋_GB2312" w:cs="仿宋_GB2312"/>
          <w:color w:val="auto"/>
          <w:kern w:val="2"/>
          <w:sz w:val="32"/>
          <w:szCs w:val="32"/>
          <w:lang w:val="en-US" w:eastAsia="zh-CN" w:bidi="ar-SA"/>
        </w:rPr>
      </w:pPr>
      <w:r>
        <w:rPr>
          <w:rFonts w:hint="eastAsia" w:ascii="仿宋_GB2312" w:hAnsi="Calibri" w:eastAsia="仿宋_GB2312" w:cs="仿宋_GB2312"/>
          <w:color w:val="auto"/>
          <w:kern w:val="2"/>
          <w:sz w:val="32"/>
          <w:szCs w:val="32"/>
          <w:lang w:val="en-US" w:eastAsia="zh-CN" w:bidi="ar-SA"/>
        </w:rPr>
        <w:t>对在森林防火扑救工作中致病、致残造成受伤的人员，按照有关规定给予相应的补贴和救助</w:t>
      </w:r>
      <w:r>
        <w:rPr>
          <w:rFonts w:hint="eastAsia" w:ascii="仿宋_GB2312" w:cs="仿宋_GB2312"/>
          <w:color w:val="auto"/>
          <w:kern w:val="2"/>
          <w:sz w:val="32"/>
          <w:szCs w:val="32"/>
          <w:lang w:val="en-US" w:eastAsia="zh-CN" w:bidi="ar-SA"/>
        </w:rPr>
        <w:t>。</w:t>
      </w:r>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ascii="仿宋_GB2312" w:hAnsi="Calibri" w:eastAsia="仿宋_GB2312" w:cs="仿宋_GB2312"/>
          <w:color w:val="auto"/>
          <w:kern w:val="2"/>
          <w:sz w:val="32"/>
          <w:szCs w:val="32"/>
          <w:lang w:val="en-US" w:eastAsia="zh-CN" w:bidi="ar-SA"/>
        </w:rPr>
      </w:pPr>
      <w:r>
        <w:rPr>
          <w:rFonts w:hint="eastAsia" w:ascii="仿宋_GB2312" w:hAnsi="Calibri" w:eastAsia="仿宋_GB2312" w:cs="仿宋_GB2312"/>
          <w:color w:val="auto"/>
          <w:kern w:val="2"/>
          <w:sz w:val="32"/>
          <w:szCs w:val="32"/>
          <w:lang w:val="en-US" w:eastAsia="zh-CN" w:bidi="ar-SA"/>
        </w:rPr>
        <w:t>对在森林防火扑救工作中造成死亡的人员，按照国家有关规定给予相应的抚恤金，对表现突出英勇献身的人员，可追认</w:t>
      </w:r>
      <w:r>
        <w:rPr>
          <w:rFonts w:hint="eastAsia" w:ascii="仿宋_GB2312" w:cs="仿宋_GB2312"/>
          <w:color w:val="auto"/>
          <w:kern w:val="2"/>
          <w:sz w:val="32"/>
          <w:szCs w:val="32"/>
          <w:lang w:val="en-US" w:eastAsia="zh-CN" w:bidi="ar-SA"/>
        </w:rPr>
        <w:t>烈士。</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 综合保障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7.1 队伍保障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调动人民解放军或民兵、预备役部队、武警执行扑火任务，由区森防指分别协调区武装部、武警运城支队盐湖中队，按有关规定组织实施。</w:t>
      </w:r>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sz w:val="32"/>
          <w:szCs w:val="32"/>
          <w:lang w:eastAsia="zh-CN"/>
        </w:rPr>
      </w:pPr>
      <w:r>
        <w:rPr>
          <w:rFonts w:hint="eastAsia" w:ascii="仿宋_GB2312" w:cs="仿宋_GB2312"/>
          <w:color w:val="auto"/>
          <w:sz w:val="32"/>
          <w:szCs w:val="32"/>
          <w:lang w:eastAsia="zh-CN"/>
        </w:rPr>
        <w:t>调动区消防救援大队、蓝天救援队执行扑火任务，由区森防办分别协调，按有关规定进行实施。</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7.2  通信与信息保障</w:t>
      </w:r>
    </w:p>
    <w:p>
      <w:pPr>
        <w:pStyle w:val="2"/>
        <w:keepNext w:val="0"/>
        <w:keepLines w:val="0"/>
        <w:pageBreakBefore w:val="0"/>
        <w:kinsoku/>
        <w:overflowPunct/>
        <w:topLinePunct w:val="0"/>
        <w:bidi w:val="0"/>
        <w:snapToGrid/>
        <w:spacing w:line="590" w:lineRule="exact"/>
        <w:ind w:left="0" w:leftChars="0" w:firstLine="640" w:firstLineChars="200"/>
        <w:textAlignment w:val="auto"/>
        <w:rPr>
          <w:rFonts w:hint="eastAsia" w:ascii="仿宋_GB2312" w:cs="仿宋_GB2312"/>
          <w:sz w:val="32"/>
          <w:szCs w:val="32"/>
          <w:lang w:val="en-US" w:eastAsia="zh-CN"/>
        </w:rPr>
      </w:pPr>
      <w:r>
        <w:rPr>
          <w:rFonts w:hint="eastAsia" w:ascii="仿宋_GB2312" w:cs="仿宋_GB2312"/>
          <w:sz w:val="32"/>
          <w:szCs w:val="32"/>
          <w:lang w:val="en-US" w:eastAsia="zh-CN"/>
        </w:rPr>
        <w:t>区森防指和有关乡镇办要建立健全森林防火应急通讯保障体系，配备与扑火需要相适应的通信设备。通信保障单位应保障在紧急状态下扑救森林火灾时的通信畅通。</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 xml:space="preserve"> 扑火物资储备保障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加强区</w:t>
      </w:r>
      <w:r>
        <w:rPr>
          <w:rFonts w:hint="eastAsia" w:ascii="仿宋_GB2312" w:eastAsia="仿宋_GB2312" w:cs="仿宋_GB2312"/>
          <w:sz w:val="32"/>
          <w:szCs w:val="32"/>
          <w:lang w:val="zh-CN" w:eastAsia="zh-CN"/>
        </w:rPr>
        <w:t>级</w:t>
      </w:r>
      <w:r>
        <w:rPr>
          <w:rFonts w:hint="eastAsia" w:ascii="仿宋_GB2312" w:eastAsia="仿宋_GB2312" w:cs="仿宋_GB2312"/>
          <w:sz w:val="32"/>
          <w:szCs w:val="32"/>
          <w:lang w:val="zh-CN"/>
        </w:rPr>
        <w:t>森林草原防火物资储备库建设，储备扑火机具、防护装备和通信器材等物资。</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7.4 </w:t>
      </w:r>
      <w:r>
        <w:rPr>
          <w:rFonts w:hint="eastAsia" w:ascii="楷体" w:hAnsi="楷体" w:eastAsia="楷体" w:cs="楷体"/>
          <w:b w:val="0"/>
          <w:bCs w:val="0"/>
          <w:sz w:val="32"/>
          <w:szCs w:val="32"/>
        </w:rPr>
        <w:t>资金保障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color w:val="000000"/>
          <w:sz w:val="32"/>
          <w:szCs w:val="32"/>
          <w:lang w:val="zh-CN"/>
        </w:rPr>
        <w:t>各级人民</w:t>
      </w:r>
      <w:r>
        <w:rPr>
          <w:rFonts w:hint="eastAsia" w:ascii="仿宋_GB2312" w:eastAsia="仿宋_GB2312" w:cs="仿宋_GB2312"/>
          <w:sz w:val="32"/>
          <w:szCs w:val="32"/>
          <w:lang w:val="zh-CN"/>
        </w:rPr>
        <w:t>政府应将森林防火基础设施建设纳入本级国民经济和社会发展规划，保障森林防火所需支出。</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w:t>
      </w: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 xml:space="preserve"> </w:t>
      </w:r>
      <w:r>
        <w:rPr>
          <w:rFonts w:hint="eastAsia" w:ascii="楷体" w:hAnsi="楷体" w:eastAsia="楷体" w:cs="楷体"/>
          <w:b w:val="0"/>
          <w:bCs w:val="0"/>
          <w:sz w:val="32"/>
          <w:szCs w:val="32"/>
          <w:lang w:eastAsia="zh-CN"/>
        </w:rPr>
        <w:t>技术</w:t>
      </w:r>
      <w:r>
        <w:rPr>
          <w:rFonts w:hint="eastAsia" w:ascii="楷体" w:hAnsi="楷体" w:eastAsia="楷体" w:cs="楷体"/>
          <w:b w:val="0"/>
          <w:bCs w:val="0"/>
          <w:sz w:val="32"/>
          <w:szCs w:val="32"/>
        </w:rPr>
        <w:t>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气象单位为扑火工作提供火场气象服务，包括</w:t>
      </w:r>
      <w:r>
        <w:rPr>
          <w:rFonts w:hint="eastAsia" w:ascii="仿宋_GB2312" w:eastAsia="仿宋_GB2312" w:cs="仿宋_GB2312"/>
          <w:sz w:val="32"/>
          <w:szCs w:val="32"/>
          <w:lang w:val="en-US" w:eastAsia="zh-CN"/>
        </w:rPr>
        <w:t>天气形势分析数据、</w:t>
      </w:r>
      <w:r>
        <w:rPr>
          <w:rFonts w:hint="eastAsia" w:ascii="仿宋_GB2312" w:eastAsia="仿宋_GB2312" w:cs="仿宋_GB2312"/>
          <w:sz w:val="32"/>
          <w:szCs w:val="32"/>
          <w:lang w:val="zh-CN" w:eastAsia="zh-CN"/>
        </w:rPr>
        <w:t>火场天气实况、天气预报、高火险警报、人工降雨等技术保障。</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8</w:t>
      </w:r>
      <w:r>
        <w:rPr>
          <w:rFonts w:hint="eastAsia" w:ascii="黑体" w:hAnsi="黑体" w:eastAsia="黑体" w:cs="黑体"/>
          <w:b w:val="0"/>
          <w:bCs w:val="0"/>
          <w:sz w:val="32"/>
          <w:szCs w:val="32"/>
          <w:lang w:val="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恢复与重建</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eastAsia="黑体" w:cs="黑体"/>
          <w:sz w:val="32"/>
          <w:szCs w:val="32"/>
          <w:lang w:val="zh-CN"/>
        </w:rPr>
      </w:pPr>
      <w:r>
        <w:rPr>
          <w:rFonts w:hint="eastAsia" w:ascii="仿宋_GB2312" w:eastAsia="仿宋_GB2312" w:cs="仿宋_GB2312"/>
          <w:sz w:val="32"/>
          <w:szCs w:val="32"/>
          <w:lang w:eastAsia="zh-CN"/>
        </w:rPr>
        <w:t>灾后的恢复与重建工作</w:t>
      </w:r>
      <w:r>
        <w:rPr>
          <w:rFonts w:hint="eastAsia" w:ascii="仿宋_GB2312" w:eastAsia="仿宋_GB2312" w:cs="仿宋_GB2312"/>
          <w:sz w:val="32"/>
          <w:szCs w:val="32"/>
        </w:rPr>
        <w:t>，</w:t>
      </w:r>
      <w:r>
        <w:rPr>
          <w:rFonts w:hint="eastAsia" w:ascii="仿宋_GB2312" w:eastAsia="仿宋_GB2312" w:cs="仿宋_GB2312"/>
          <w:sz w:val="32"/>
          <w:szCs w:val="32"/>
          <w:lang w:eastAsia="zh-CN"/>
        </w:rPr>
        <w:t>由事发地乡镇办负责，</w:t>
      </w:r>
      <w:r>
        <w:rPr>
          <w:rFonts w:hint="eastAsia" w:ascii="仿宋_GB2312" w:eastAsia="仿宋_GB2312" w:cs="仿宋_GB2312"/>
          <w:sz w:val="32"/>
          <w:szCs w:val="32"/>
        </w:rPr>
        <w:t>立即组织制定恢复重建计划,并向</w:t>
      </w:r>
      <w:r>
        <w:rPr>
          <w:rFonts w:hint="eastAsia" w:ascii="仿宋_GB2312" w:eastAsia="仿宋_GB2312" w:cs="仿宋_GB2312"/>
          <w:sz w:val="32"/>
          <w:szCs w:val="32"/>
          <w:lang w:eastAsia="zh-CN"/>
        </w:rPr>
        <w:t>区</w:t>
      </w:r>
      <w:r>
        <w:rPr>
          <w:rFonts w:hint="eastAsia" w:ascii="仿宋_GB2312" w:eastAsia="仿宋_GB2312" w:cs="仿宋_GB2312"/>
          <w:sz w:val="32"/>
          <w:szCs w:val="32"/>
        </w:rPr>
        <w:t>政府报告。</w:t>
      </w:r>
      <w:r>
        <w:rPr>
          <w:rFonts w:hint="eastAsia" w:ascii="仿宋_GB2312" w:eastAsia="仿宋_GB2312" w:cs="仿宋_GB2312"/>
          <w:sz w:val="32"/>
          <w:szCs w:val="32"/>
          <w:lang w:eastAsia="zh-CN"/>
        </w:rPr>
        <w:t>区</w:t>
      </w:r>
      <w:r>
        <w:rPr>
          <w:rFonts w:hint="eastAsia" w:ascii="仿宋_GB2312" w:eastAsia="仿宋_GB2312" w:cs="仿宋_GB2312"/>
          <w:sz w:val="32"/>
          <w:szCs w:val="32"/>
        </w:rPr>
        <w:t>政府要根据实际情况对需要支持的事发地</w:t>
      </w:r>
      <w:r>
        <w:rPr>
          <w:rFonts w:hint="eastAsia" w:ascii="仿宋_GB2312" w:eastAsia="仿宋_GB2312" w:cs="仿宋_GB2312"/>
          <w:sz w:val="32"/>
          <w:szCs w:val="32"/>
          <w:lang w:eastAsia="zh-CN"/>
        </w:rPr>
        <w:t>乡镇办</w:t>
      </w:r>
      <w:r>
        <w:rPr>
          <w:rFonts w:hint="eastAsia" w:ascii="仿宋_GB2312" w:eastAsia="仿宋_GB2312" w:cs="仿宋_GB2312"/>
          <w:sz w:val="32"/>
          <w:szCs w:val="32"/>
        </w:rPr>
        <w:t>提供资金、物资支持和技术指导。</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.1</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宣传、培训和演练</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指</w:t>
      </w:r>
      <w:r>
        <w:rPr>
          <w:rFonts w:hint="eastAsia" w:ascii="仿宋_GB2312" w:eastAsia="仿宋_GB2312" w:cs="仿宋_GB2312"/>
          <w:sz w:val="32"/>
          <w:szCs w:val="32"/>
        </w:rPr>
        <w:t>和党委宣传</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文</w:t>
      </w:r>
      <w:r>
        <w:rPr>
          <w:rFonts w:hint="eastAsia" w:ascii="仿宋_GB2312" w:eastAsia="仿宋_GB2312" w:cs="仿宋_GB2312"/>
          <w:sz w:val="32"/>
          <w:szCs w:val="32"/>
          <w:lang w:eastAsia="zh-CN"/>
        </w:rPr>
        <w:t>旅</w:t>
      </w:r>
      <w:r>
        <w:rPr>
          <w:rFonts w:hint="eastAsia" w:ascii="仿宋_GB2312" w:eastAsia="仿宋_GB2312" w:cs="仿宋_GB2312"/>
          <w:sz w:val="32"/>
          <w:szCs w:val="32"/>
        </w:rPr>
        <w:t>教育</w:t>
      </w:r>
      <w:r>
        <w:rPr>
          <w:rFonts w:hint="eastAsia" w:ascii="仿宋_GB2312" w:eastAsia="仿宋_GB2312" w:cs="仿宋_GB2312"/>
          <w:sz w:val="32"/>
          <w:szCs w:val="32"/>
          <w:lang w:eastAsia="zh-CN"/>
        </w:rPr>
        <w:t>等单位，及有关乡镇办</w:t>
      </w:r>
      <w:r>
        <w:rPr>
          <w:rFonts w:hint="eastAsia" w:ascii="仿宋_GB2312" w:eastAsia="仿宋_GB2312" w:cs="仿宋_GB2312"/>
          <w:sz w:val="32"/>
          <w:szCs w:val="32"/>
        </w:rPr>
        <w:t>要充分利用广播、电视、网络、报纸、杂志、课堂、标语、传单等形式，向社会公众宣传普及森林火灾预警信号</w:t>
      </w:r>
      <w:r>
        <w:rPr>
          <w:rFonts w:hint="eastAsia" w:ascii="仿宋_GB2312" w:eastAsia="仿宋_GB2312" w:cs="仿宋_GB2312"/>
          <w:sz w:val="32"/>
          <w:szCs w:val="32"/>
          <w:lang w:eastAsia="zh-CN"/>
        </w:rPr>
        <w:t>和</w:t>
      </w:r>
      <w:r>
        <w:rPr>
          <w:rFonts w:hint="eastAsia" w:ascii="仿宋_GB2312" w:eastAsia="仿宋_GB2312" w:cs="仿宋_GB2312"/>
          <w:sz w:val="32"/>
          <w:szCs w:val="32"/>
        </w:rPr>
        <w:t>预防森林火灾的</w:t>
      </w:r>
      <w:r>
        <w:rPr>
          <w:rFonts w:hint="eastAsia" w:ascii="仿宋_GB2312" w:eastAsia="仿宋_GB2312" w:cs="仿宋_GB2312"/>
          <w:sz w:val="32"/>
          <w:szCs w:val="32"/>
          <w:lang w:eastAsia="zh-CN"/>
        </w:rPr>
        <w:t>有关</w:t>
      </w:r>
      <w:r>
        <w:rPr>
          <w:rFonts w:hint="eastAsia" w:ascii="仿宋_GB2312" w:eastAsia="仿宋_GB2312" w:cs="仿宋_GB2312"/>
          <w:sz w:val="32"/>
          <w:szCs w:val="32"/>
        </w:rPr>
        <w:t>常识，使广大</w:t>
      </w:r>
      <w:r>
        <w:rPr>
          <w:rFonts w:hint="eastAsia" w:ascii="仿宋_GB2312" w:eastAsia="仿宋_GB2312" w:cs="仿宋_GB2312"/>
          <w:sz w:val="32"/>
          <w:szCs w:val="32"/>
          <w:lang w:eastAsia="zh-CN"/>
        </w:rPr>
        <w:t>干</w:t>
      </w:r>
      <w:r>
        <w:rPr>
          <w:rFonts w:hint="eastAsia" w:ascii="仿宋_GB2312" w:eastAsia="仿宋_GB2312" w:cs="仿宋_GB2312"/>
          <w:sz w:val="32"/>
          <w:szCs w:val="32"/>
        </w:rPr>
        <w:t>部群众正确掌握森林火灾预防和</w:t>
      </w:r>
      <w:r>
        <w:rPr>
          <w:rFonts w:hint="eastAsia" w:ascii="仿宋_GB2312" w:eastAsia="仿宋_GB2312" w:cs="仿宋_GB2312"/>
          <w:sz w:val="32"/>
          <w:szCs w:val="32"/>
          <w:lang w:eastAsia="zh-CN"/>
        </w:rPr>
        <w:t>扑救</w:t>
      </w:r>
      <w:r>
        <w:rPr>
          <w:rFonts w:hint="eastAsia" w:ascii="仿宋_GB2312" w:eastAsia="仿宋_GB2312" w:cs="仿宋_GB2312"/>
          <w:sz w:val="32"/>
          <w:szCs w:val="32"/>
        </w:rPr>
        <w:t>的基本技能。</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指和有关乡镇办</w:t>
      </w:r>
      <w:r>
        <w:rPr>
          <w:rFonts w:hint="eastAsia" w:ascii="仿宋_GB2312" w:eastAsia="仿宋_GB2312" w:cs="仿宋_GB2312"/>
          <w:sz w:val="32"/>
          <w:szCs w:val="32"/>
        </w:rPr>
        <w:t>要</w:t>
      </w:r>
      <w:r>
        <w:rPr>
          <w:rFonts w:hint="eastAsia" w:ascii="仿宋_GB2312" w:eastAsia="仿宋_GB2312" w:cs="仿宋_GB2312"/>
          <w:sz w:val="32"/>
          <w:szCs w:val="32"/>
          <w:lang w:eastAsia="zh-CN"/>
        </w:rPr>
        <w:t>定期</w:t>
      </w:r>
      <w:r>
        <w:rPr>
          <w:rFonts w:hint="eastAsia" w:ascii="仿宋_GB2312" w:eastAsia="仿宋_GB2312" w:cs="仿宋_GB2312"/>
          <w:sz w:val="32"/>
          <w:szCs w:val="32"/>
        </w:rPr>
        <w:t>开展扑火培训演练，主要是对扑火指挥员和扑火队员进行扑火指挥、扑火技战术和安全避险知识培训，加强实战训练的扑火演习，提高扑火队伍的综合素质和扑火作战能力；要</w:t>
      </w:r>
      <w:r>
        <w:rPr>
          <w:rFonts w:hint="eastAsia" w:ascii="仿宋_GB2312" w:eastAsia="仿宋_GB2312" w:cs="仿宋_GB2312"/>
          <w:sz w:val="32"/>
          <w:szCs w:val="32"/>
          <w:lang w:eastAsia="zh-CN"/>
        </w:rPr>
        <w:t>为各应急救援队伍配备必要的扑火机具，进行必要的扑火知识讲座，以保障高素质的扑火后备力量。</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预案颁布实施后，</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森防办会同有关</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开展预案宣传，并根据实际情况，适时组织进行评估和修订。</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指和有关乡镇办</w:t>
      </w:r>
      <w:r>
        <w:rPr>
          <w:rFonts w:hint="eastAsia" w:ascii="仿宋_GB2312" w:eastAsia="仿宋_GB2312" w:cs="仿宋_GB2312"/>
          <w:sz w:val="32"/>
          <w:szCs w:val="32"/>
        </w:rPr>
        <w:t>每年要开展森林草原火灾应急预案培训和演练，使森林防火指挥员和工作人员掌握预案内容，熟悉预案流程，规范应急程序，提升处置森林草原火灾的组织指挥协调能力。</w:t>
      </w:r>
      <w:r>
        <w:rPr>
          <w:rFonts w:hint="eastAsia" w:ascii="仿宋_GB2312" w:eastAsia="仿宋_GB2312" w:cs="仿宋_GB2312"/>
          <w:sz w:val="32"/>
          <w:szCs w:val="32"/>
          <w:lang w:val="en-US" w:eastAsia="zh-CN"/>
        </w:rPr>
        <w:t xml:space="preserve">     </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.2 预案实施时间</w:t>
      </w:r>
    </w:p>
    <w:p>
      <w:pPr>
        <w:pStyle w:val="11"/>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本预案自颁布之日起实施</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盐湖区</w:t>
      </w:r>
      <w:r>
        <w:rPr>
          <w:rFonts w:ascii="仿宋_GB2312" w:hAnsi="仿宋_GB2312" w:eastAsia="仿宋_GB2312" w:cs="仿宋_GB2312"/>
          <w:sz w:val="32"/>
          <w:szCs w:val="32"/>
          <w:highlight w:val="none"/>
        </w:rPr>
        <w:t>森林火灾应急预案》</w:t>
      </w:r>
      <w:r>
        <w:rPr>
          <w:rFonts w:hint="eastAsia" w:ascii="仿宋_GB2312" w:hAnsi="仿宋_GB2312" w:eastAsia="仿宋_GB2312" w:cs="仿宋_GB2312"/>
          <w:sz w:val="32"/>
          <w:szCs w:val="32"/>
          <w:highlight w:val="none"/>
        </w:rPr>
        <w:t>（运政办发</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6]7</w:t>
      </w:r>
      <w:r>
        <w:rPr>
          <w:rFonts w:hint="eastAsia" w:ascii="仿宋_GB2312" w:hAnsi="仿宋_GB2312" w:eastAsia="仿宋_GB2312" w:cs="仿宋_GB2312"/>
          <w:sz w:val="32"/>
          <w:szCs w:val="32"/>
          <w:highlight w:val="none"/>
        </w:rPr>
        <w:t>号）同时废</w:t>
      </w:r>
      <w:r>
        <w:rPr>
          <w:rFonts w:hint="eastAsia" w:ascii="仿宋_GB2312" w:hAnsi="仿宋_GB2312" w:eastAsia="仿宋_GB2312" w:cs="仿宋_GB2312"/>
          <w:sz w:val="32"/>
          <w:szCs w:val="32"/>
          <w:highlight w:val="none"/>
          <w:lang w:eastAsia="zh-CN"/>
        </w:rPr>
        <w:t>止</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.3 预案解释</w:t>
      </w:r>
    </w:p>
    <w:p>
      <w:pPr>
        <w:pStyle w:val="11"/>
        <w:keepNext w:val="0"/>
        <w:keepLines w:val="0"/>
        <w:pageBreakBefore w:val="0"/>
        <w:kinsoku/>
        <w:overflowPunct/>
        <w:topLinePunct w:val="0"/>
        <w:bidi w:val="0"/>
        <w:snapToGrid/>
        <w:spacing w:line="59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区应急局</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kinsoku/>
        <w:overflowPunct/>
        <w:topLinePunct w:val="0"/>
        <w:autoSpaceDE w:val="0"/>
        <w:autoSpaceDN w:val="0"/>
        <w:bidi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附件：</w:t>
      </w:r>
    </w:p>
    <w:p>
      <w:pPr>
        <w:keepNext w:val="0"/>
        <w:keepLines w:val="0"/>
        <w:pageBreakBefore w:val="0"/>
        <w:kinsoku/>
        <w:overflowPunct/>
        <w:topLinePunct w:val="0"/>
        <w:autoSpaceDE w:val="0"/>
        <w:autoSpaceDN w:val="0"/>
        <w:bidi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1.运城市</w:t>
      </w:r>
      <w:r>
        <w:rPr>
          <w:rFonts w:hint="eastAsia" w:ascii="仿宋_GB2312" w:eastAsia="仿宋_GB2312" w:cs="仿宋_GB2312"/>
          <w:sz w:val="32"/>
          <w:szCs w:val="32"/>
          <w:lang w:eastAsia="zh-CN"/>
        </w:rPr>
        <w:t>盐湖区</w:t>
      </w:r>
      <w:r>
        <w:rPr>
          <w:rFonts w:hint="eastAsia" w:ascii="仿宋_GB2312" w:eastAsia="仿宋_GB2312" w:cs="仿宋_GB2312"/>
          <w:sz w:val="32"/>
          <w:szCs w:val="32"/>
        </w:rPr>
        <w:t>森林草原火灾响应</w:t>
      </w:r>
      <w:r>
        <w:rPr>
          <w:rFonts w:hint="eastAsia" w:ascii="仿宋_GB2312" w:eastAsia="仿宋_GB2312" w:cs="仿宋_GB2312"/>
          <w:sz w:val="32"/>
          <w:szCs w:val="32"/>
          <w:lang w:eastAsia="zh-CN"/>
        </w:rPr>
        <w:t>流程</w:t>
      </w:r>
      <w:r>
        <w:rPr>
          <w:rFonts w:hint="eastAsia" w:ascii="仿宋_GB2312" w:eastAsia="仿宋_GB2312" w:cs="仿宋_GB2312"/>
          <w:sz w:val="32"/>
          <w:szCs w:val="32"/>
        </w:rPr>
        <w:t>图</w:t>
      </w:r>
    </w:p>
    <w:p>
      <w:pPr>
        <w:keepNext w:val="0"/>
        <w:keepLines w:val="0"/>
        <w:pageBreakBefore w:val="0"/>
        <w:kinsoku/>
        <w:overflowPunct/>
        <w:topLinePunct w:val="0"/>
        <w:autoSpaceDE w:val="0"/>
        <w:autoSpaceDN w:val="0"/>
        <w:bidi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2.运城市</w:t>
      </w:r>
      <w:r>
        <w:rPr>
          <w:rFonts w:hint="eastAsia" w:ascii="仿宋_GB2312" w:eastAsia="仿宋_GB2312" w:cs="仿宋_GB2312"/>
          <w:sz w:val="32"/>
          <w:szCs w:val="32"/>
          <w:lang w:eastAsia="zh-CN"/>
        </w:rPr>
        <w:t>盐湖区</w:t>
      </w:r>
      <w:r>
        <w:rPr>
          <w:rFonts w:hint="eastAsia" w:ascii="仿宋_GB2312" w:eastAsia="仿宋_GB2312" w:cs="仿宋_GB2312"/>
          <w:sz w:val="32"/>
          <w:szCs w:val="32"/>
        </w:rPr>
        <w:t>森林草原防灭火指挥机构及职责</w:t>
      </w:r>
    </w:p>
    <w:p>
      <w:pPr>
        <w:keepNext w:val="0"/>
        <w:keepLines w:val="0"/>
        <w:pageBreakBefore w:val="0"/>
        <w:kinsoku/>
        <w:overflowPunct/>
        <w:topLinePunct w:val="0"/>
        <w:autoSpaceDE w:val="0"/>
        <w:autoSpaceDN w:val="0"/>
        <w:bidi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3.运城市</w:t>
      </w:r>
      <w:r>
        <w:rPr>
          <w:rFonts w:hint="eastAsia" w:ascii="仿宋_GB2312" w:eastAsia="仿宋_GB2312" w:cs="仿宋_GB2312"/>
          <w:sz w:val="32"/>
          <w:szCs w:val="32"/>
          <w:lang w:eastAsia="zh-CN"/>
        </w:rPr>
        <w:t>盐湖区</w:t>
      </w:r>
      <w:r>
        <w:rPr>
          <w:rFonts w:ascii="仿宋_GB2312" w:eastAsia="仿宋_GB2312" w:cs="仿宋_GB2312"/>
          <w:sz w:val="32"/>
          <w:szCs w:val="32"/>
        </w:rPr>
        <w:t>森林火险预警级别及预警措施</w:t>
      </w:r>
    </w:p>
    <w:p>
      <w:pPr>
        <w:keepNext w:val="0"/>
        <w:keepLines w:val="0"/>
        <w:pageBreakBefore w:val="0"/>
        <w:kinsoku/>
        <w:overflowPunct/>
        <w:topLinePunct w:val="0"/>
        <w:autoSpaceDE w:val="0"/>
        <w:autoSpaceDN w:val="0"/>
        <w:bidi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4.运城市</w:t>
      </w:r>
      <w:r>
        <w:rPr>
          <w:rFonts w:hint="eastAsia" w:ascii="仿宋_GB2312" w:eastAsia="仿宋_GB2312" w:cs="仿宋_GB2312"/>
          <w:sz w:val="32"/>
          <w:szCs w:val="32"/>
          <w:lang w:eastAsia="zh-CN"/>
        </w:rPr>
        <w:t>盐湖区</w:t>
      </w:r>
      <w:r>
        <w:rPr>
          <w:rFonts w:ascii="仿宋_GB2312" w:eastAsia="仿宋_GB2312" w:cs="仿宋_GB2312"/>
          <w:sz w:val="32"/>
          <w:szCs w:val="32"/>
        </w:rPr>
        <w:t>森林草原火灾响应条件及措施</w:t>
      </w:r>
    </w:p>
    <w:p>
      <w:pPr>
        <w:keepNext w:val="0"/>
        <w:keepLines w:val="0"/>
        <w:pageBreakBefore w:val="0"/>
        <w:kinsoku/>
        <w:overflowPunct/>
        <w:topLinePunct w:val="0"/>
        <w:autoSpaceDE w:val="0"/>
        <w:autoSpaceDN w:val="0"/>
        <w:bidi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5.运城市</w:t>
      </w:r>
      <w:r>
        <w:rPr>
          <w:rFonts w:hint="eastAsia" w:ascii="仿宋_GB2312" w:eastAsia="仿宋_GB2312" w:cs="仿宋_GB2312"/>
          <w:sz w:val="32"/>
          <w:szCs w:val="32"/>
          <w:lang w:eastAsia="zh-CN"/>
        </w:rPr>
        <w:t>盐湖区</w:t>
      </w:r>
      <w:r>
        <w:rPr>
          <w:rFonts w:ascii="仿宋_GB2312" w:eastAsia="仿宋_GB2312" w:cs="仿宋_GB2312"/>
          <w:sz w:val="32"/>
          <w:szCs w:val="32"/>
        </w:rPr>
        <w:t>森林草原火灾灾害分级</w:t>
      </w:r>
    </w:p>
    <w:p>
      <w:pPr>
        <w:keepNext w:val="0"/>
        <w:keepLines w:val="0"/>
        <w:pageBreakBefore w:val="0"/>
        <w:kinsoku/>
        <w:overflowPunct/>
        <w:topLinePunct w:val="0"/>
        <w:autoSpaceDE w:val="0"/>
        <w:autoSpaceDN w:val="0"/>
        <w:bidi w:val="0"/>
        <w:adjustRightInd w:val="0"/>
        <w:snapToGrid/>
        <w:spacing w:line="590" w:lineRule="exact"/>
        <w:ind w:leftChars="0" w:firstLine="1600" w:firstLineChars="500"/>
        <w:textAlignment w:val="auto"/>
        <w:rPr>
          <w:rFonts w:hint="eastAsia" w:ascii="仿宋_GB2312" w:eastAsia="仿宋_GB2312" w:cs="仿宋_GB2312"/>
          <w:sz w:val="32"/>
          <w:szCs w:val="32"/>
        </w:rPr>
      </w:pPr>
    </w:p>
    <w:p>
      <w:pPr>
        <w:keepNext w:val="0"/>
        <w:keepLines w:val="0"/>
        <w:pageBreakBefore w:val="0"/>
        <w:kinsoku/>
        <w:overflowPunct/>
        <w:topLinePunct w:val="0"/>
        <w:autoSpaceDE w:val="0"/>
        <w:autoSpaceDN w:val="0"/>
        <w:bidi w:val="0"/>
        <w:adjustRightInd w:val="0"/>
        <w:snapToGrid/>
        <w:spacing w:line="590" w:lineRule="exact"/>
        <w:ind w:leftChars="0"/>
        <w:textAlignment w:val="auto"/>
        <w:rPr>
          <w:rFonts w:hint="eastAsia" w:ascii="方正小标宋简体" w:hAnsi="方正小标宋简体" w:eastAsia="方正小标宋简体" w:cs="方正小标宋简体"/>
          <w:sz w:val="44"/>
          <w:szCs w:val="44"/>
          <w:lang w:val="en-US" w:eastAsia="zh-CN"/>
        </w:rPr>
      </w:pPr>
      <w:r>
        <w:rPr>
          <w:rFonts w:hint="eastAsia" w:ascii="黑体" w:eastAsia="黑体" w:cs="黑体"/>
          <w:sz w:val="32"/>
          <w:szCs w:val="32"/>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44"/>
          <w:szCs w:val="44"/>
        </w:rPr>
        <w:t xml:space="preserve"> </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p>
    <w:p>
      <w:pPr>
        <w:autoSpaceDE w:val="0"/>
        <w:autoSpaceDN w:val="0"/>
        <w:adjustRightInd w:val="0"/>
        <w:spacing w:line="574"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运城市</w:t>
      </w:r>
      <w:r>
        <w:rPr>
          <w:rFonts w:hint="eastAsia" w:ascii="方正小标宋简体" w:hAnsi="方正小标宋简体" w:eastAsia="方正小标宋简体" w:cs="方正小标宋简体"/>
          <w:sz w:val="44"/>
          <w:szCs w:val="44"/>
          <w:lang w:eastAsia="zh-CN"/>
        </w:rPr>
        <w:t>盐湖区</w:t>
      </w:r>
      <w:r>
        <w:rPr>
          <w:rFonts w:hint="eastAsia" w:ascii="方正小标宋简体" w:hAnsi="方正小标宋简体" w:eastAsia="方正小标宋简体" w:cs="方正小标宋简体"/>
          <w:sz w:val="44"/>
          <w:szCs w:val="44"/>
        </w:rPr>
        <w:t>森林草原火灾响应</w:t>
      </w:r>
      <w:r>
        <w:rPr>
          <w:rFonts w:hint="eastAsia" w:ascii="方正小标宋简体" w:hAnsi="方正小标宋简体" w:eastAsia="方正小标宋简体" w:cs="方正小标宋简体"/>
          <w:sz w:val="44"/>
          <w:szCs w:val="44"/>
          <w:lang w:eastAsia="zh-CN"/>
        </w:rPr>
        <w:t>流程</w:t>
      </w:r>
      <w:r>
        <w:rPr>
          <w:rFonts w:hint="eastAsia" w:ascii="方正小标宋简体" w:hAnsi="方正小标宋简体" w:eastAsia="方正小标宋简体" w:cs="方正小标宋简体"/>
          <w:sz w:val="44"/>
          <w:szCs w:val="44"/>
        </w:rPr>
        <w:t>图</w:t>
      </w:r>
    </w:p>
    <w:p>
      <w:pPr>
        <w:spacing w:line="600" w:lineRule="exact"/>
      </w:pPr>
      <w:r>
        <w:rPr>
          <w:sz w:val="28"/>
        </w:rPr>
        <mc:AlternateContent>
          <mc:Choice Requires="wps">
            <w:drawing>
              <wp:anchor distT="0" distB="0" distL="114300" distR="114300" simplePos="0" relativeHeight="251659264" behindDoc="0" locked="0" layoutInCell="1" allowOverlap="1">
                <wp:simplePos x="0" y="0"/>
                <wp:positionH relativeFrom="column">
                  <wp:posOffset>2008505</wp:posOffset>
                </wp:positionH>
                <wp:positionV relativeFrom="paragraph">
                  <wp:posOffset>291465</wp:posOffset>
                </wp:positionV>
                <wp:extent cx="1527175" cy="337820"/>
                <wp:effectExtent l="4445" t="4445" r="11430" b="19685"/>
                <wp:wrapNone/>
                <wp:docPr id="1" name="自选图形 4"/>
                <wp:cNvGraphicFramePr/>
                <a:graphic xmlns:a="http://schemas.openxmlformats.org/drawingml/2006/main">
                  <a:graphicData uri="http://schemas.microsoft.com/office/word/2010/wordprocessingShape">
                    <wps:wsp>
                      <wps:cNvSpPr/>
                      <wps:spPr>
                        <a:xfrm>
                          <a:off x="0" y="0"/>
                          <a:ext cx="1527175" cy="3378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rPr>
                              <w:t>火情监测</w:t>
                            </w:r>
                          </w:p>
                        </w:txbxContent>
                      </wps:txbx>
                      <wps:bodyPr upright="1"/>
                    </wps:wsp>
                  </a:graphicData>
                </a:graphic>
              </wp:anchor>
            </w:drawing>
          </mc:Choice>
          <mc:Fallback>
            <w:pict>
              <v:shape id="自选图形 4" o:spid="_x0000_s1026" o:spt="176" type="#_x0000_t176" style="position:absolute;left:0pt;margin-left:158.15pt;margin-top:22.95pt;height:26.6pt;width:120.25pt;z-index:251659264;mso-width-relative:page;mso-height-relative:page;" fillcolor="#FFFFFF" filled="t" stroked="t" coordsize="21600,21600" o:gfxdata="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IRtfXAAAACQEAAA8AAAAAAAAAAQAgAAAAIgAAAGRycy9kb3du&#10;cmV2LnhtbFBLAQIUABQAAAAIAIdO4kABAQETAAIAAPYDAAAOAAAAAAAAAAEAIAAAACYBAABkcnMv&#10;ZTJvRG9jLnhtbFBLBQYAAAAABgAGAFkBAACYBQAAAAA=&#1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4"/>
                          <w:szCs w:val="24"/>
                        </w:rPr>
                        <w:t>火情监测</w:t>
                      </w:r>
                    </w:p>
                  </w:txbxContent>
                </v:textbox>
              </v:shape>
            </w:pict>
          </mc:Fallback>
        </mc:AlternateContent>
      </w:r>
    </w:p>
    <w:p>
      <w:pPr>
        <w:spacing w:line="600" w:lineRule="exact"/>
        <w:rPr>
          <w:rFonts w:hint="eastAsia" w:ascii="仿宋_GB2312" w:eastAsia="仿宋_GB2312" w:cs="仿宋_GB2312"/>
          <w:sz w:val="32"/>
          <w:szCs w:val="32"/>
        </w:rPr>
        <w:sectPr>
          <w:footerReference r:id="rId3" w:type="default"/>
          <w:footerReference r:id="rId4" w:type="even"/>
          <w:pgSz w:w="11906" w:h="16838"/>
          <w:pgMar w:top="1984" w:right="1531" w:bottom="1871" w:left="1587" w:header="851" w:footer="1417" w:gutter="0"/>
          <w:pgBorders>
            <w:top w:val="none" w:color="auto" w:sz="0" w:space="0"/>
            <w:left w:val="none" w:color="auto" w:sz="0" w:space="0"/>
            <w:bottom w:val="none" w:color="auto" w:sz="0" w:space="0"/>
            <w:right w:val="none" w:color="auto" w:sz="0" w:space="0"/>
          </w:pgBorders>
          <w:pgNumType w:fmt="numberInDash" w:start="1"/>
          <w:cols w:space="0" w:num="1"/>
          <w:rtlGutter w:val="0"/>
          <w:docGrid w:type="lines" w:linePitch="312" w:charSpace="0"/>
        </w:sectPr>
      </w:pPr>
      <w:r>
        <w:rPr>
          <w:sz w:val="28"/>
        </w:rPr>
        <mc:AlternateContent>
          <mc:Choice Requires="wps">
            <w:drawing>
              <wp:anchor distT="0" distB="0" distL="114300" distR="114300" simplePos="0" relativeHeight="251703296" behindDoc="0" locked="0" layoutInCell="1" allowOverlap="1">
                <wp:simplePos x="0" y="0"/>
                <wp:positionH relativeFrom="column">
                  <wp:posOffset>-13335</wp:posOffset>
                </wp:positionH>
                <wp:positionV relativeFrom="paragraph">
                  <wp:posOffset>6455410</wp:posOffset>
                </wp:positionV>
                <wp:extent cx="2010410" cy="7620"/>
                <wp:effectExtent l="0" t="30480" r="8890" b="38100"/>
                <wp:wrapNone/>
                <wp:docPr id="25" name="直线 57"/>
                <wp:cNvGraphicFramePr/>
                <a:graphic xmlns:a="http://schemas.openxmlformats.org/drawingml/2006/main">
                  <a:graphicData uri="http://schemas.microsoft.com/office/word/2010/wordprocessingShape">
                    <wps:wsp>
                      <wps:cNvCnPr/>
                      <wps:spPr>
                        <a:xfrm>
                          <a:off x="0" y="0"/>
                          <a:ext cx="20104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 o:spid="_x0000_s1026" o:spt="20" style="position:absolute;left:0pt;margin-left:-1.05pt;margin-top:508.3pt;height:0.6pt;width:158.3pt;z-index:251703296;mso-width-relative:page;mso-height-relative:page;" filled="f" stroked="t" coordsize="21600,21600" o:gfxdata="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Ekt39sAAAAMAQAADwAAAAAA&#10;AAABACAAAAAiAAAAZHJzL2Rvd25yZXYueG1sUEsBAhQAFAAAAAgAh07iQKwtEhjXAQAAlgMAAA4A&#10;AAAAAAAAAQAgAAAAKgEAAGRycy9lMm9Eb2MueG1sUEsFBgAAAAAGAAYAWQEAAH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1973580</wp:posOffset>
                </wp:positionH>
                <wp:positionV relativeFrom="paragraph">
                  <wp:posOffset>6995160</wp:posOffset>
                </wp:positionV>
                <wp:extent cx="1666240" cy="336550"/>
                <wp:effectExtent l="4445" t="4445" r="5715" b="20955"/>
                <wp:wrapNone/>
                <wp:docPr id="34" name="自选图形 35"/>
                <wp:cNvGraphicFramePr/>
                <a:graphic xmlns:a="http://schemas.openxmlformats.org/drawingml/2006/main">
                  <a:graphicData uri="http://schemas.microsoft.com/office/word/2010/wordprocessingShape">
                    <wps:wsp>
                      <wps:cNvSpPr/>
                      <wps:spPr>
                        <a:xfrm>
                          <a:off x="0" y="0"/>
                          <a:ext cx="166624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rPr>
                              <w:t>后期处置</w:t>
                            </w:r>
                          </w:p>
                        </w:txbxContent>
                      </wps:txbx>
                      <wps:bodyPr upright="1"/>
                    </wps:wsp>
                  </a:graphicData>
                </a:graphic>
              </wp:anchor>
            </w:drawing>
          </mc:Choice>
          <mc:Fallback>
            <w:pict>
              <v:shape id="自选图形 35" o:spid="_x0000_s1026" o:spt="176" type="#_x0000_t176" style="position:absolute;left:0pt;margin-left:155.4pt;margin-top:550.8pt;height:26.5pt;width:131.2pt;z-index:251658240;mso-width-relative:page;mso-height-relative:page;" fillcolor="#FFFFFF" filled="t" stroked="t" coordsize="21600,21600" o:gfxdata="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wIydtoAAAANAQAADwAAAAAAAAABACAAAAAiAAAAZHJz&#10;L2Rvd25yZXYueG1sUEsBAhQAFAAAAAgAh07iQAHlgxMCAgAA+AMAAA4AAAAAAAAAAQAgAAAAKQEA&#10;AGRycy9lMm9Eb2MueG1sUEsFBgAAAAAGAAYAWQEAAJ0FAAAAAA==&#1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4"/>
                          <w:szCs w:val="24"/>
                        </w:rPr>
                        <w:t>后期处置</w:t>
                      </w: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2796540</wp:posOffset>
                </wp:positionH>
                <wp:positionV relativeFrom="paragraph">
                  <wp:posOffset>6661785</wp:posOffset>
                </wp:positionV>
                <wp:extent cx="12065" cy="322580"/>
                <wp:effectExtent l="28575" t="0" r="35560" b="1270"/>
                <wp:wrapNone/>
                <wp:docPr id="26" name="直线 56"/>
                <wp:cNvGraphicFramePr/>
                <a:graphic xmlns:a="http://schemas.openxmlformats.org/drawingml/2006/main">
                  <a:graphicData uri="http://schemas.microsoft.com/office/word/2010/wordprocessingShape">
                    <wps:wsp>
                      <wps:cNvCnPr/>
                      <wps:spPr>
                        <a:xfrm>
                          <a:off x="0" y="0"/>
                          <a:ext cx="12065" cy="3225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margin-left:220.2pt;margin-top:524.55pt;height:25.4pt;width:0.95pt;z-index:251702272;mso-width-relative:page;mso-height-relative:page;" filled="f" stroked="t" coordsize="21600,21600" o:gfxdata="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tiMYdwAAAANAQAADwAA&#10;AAAAAAABACAAAAAiAAAAZHJzL2Rvd25yZXYueG1sUEsBAhQAFAAAAAgAh07iQGwFXz7ZAQAAlgMA&#10;AA4AAAAAAAAAAQAgAAAAKwEAAGRycy9lMm9Eb2MueG1sUEsFBgAAAAAGAAYAWQEAAHY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1985010</wp:posOffset>
                </wp:positionH>
                <wp:positionV relativeFrom="paragraph">
                  <wp:posOffset>6289040</wp:posOffset>
                </wp:positionV>
                <wp:extent cx="1666875" cy="331470"/>
                <wp:effectExtent l="5080" t="4445" r="4445" b="6985"/>
                <wp:wrapNone/>
                <wp:docPr id="27" name="自选图形 55"/>
                <wp:cNvGraphicFramePr/>
                <a:graphic xmlns:a="http://schemas.openxmlformats.org/drawingml/2006/main">
                  <a:graphicData uri="http://schemas.microsoft.com/office/word/2010/wordprocessingShape">
                    <wps:wsp>
                      <wps:cNvSpPr/>
                      <wps:spPr>
                        <a:xfrm>
                          <a:off x="0" y="0"/>
                          <a:ext cx="1666875"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rPr>
                              <w:t>结束响应</w:t>
                            </w:r>
                          </w:p>
                        </w:txbxContent>
                      </wps:txbx>
                      <wps:bodyPr upright="1"/>
                    </wps:wsp>
                  </a:graphicData>
                </a:graphic>
              </wp:anchor>
            </w:drawing>
          </mc:Choice>
          <mc:Fallback>
            <w:pict>
              <v:shape id="自选图形 55" o:spid="_x0000_s1026" o:spt="176" type="#_x0000_t176" style="position:absolute;left:0pt;margin-left:156.3pt;margin-top:495.2pt;height:26.1pt;width:131.25pt;z-index:251701248;mso-width-relative:page;mso-height-relative:page;" fillcolor="#FFFFFF" filled="t" stroked="t" coordsize="21600,21600" o:gfxdata="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Kzp5tkAAAAMAQAADwAAAAAAAAABACAAAAAiAAAAZHJz&#10;L2Rvd25yZXYueG1sUEsBAhQAFAAAAAgAh07iQOoN8IoDAgAA+AMAAA4AAAAAAAAAAQAgAAAAKAEA&#10;AGRycy9lMm9Eb2MueG1sUEsFBgAAAAAGAAYAWQEAAJ0FAAAAAA==&#1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4"/>
                          <w:szCs w:val="24"/>
                        </w:rPr>
                        <w:t>结束响应</w:t>
                      </w:r>
                    </w:p>
                  </w:txbxContent>
                </v:textbox>
              </v:shape>
            </w:pict>
          </mc:Fallback>
        </mc:AlternateContent>
      </w:r>
      <w:r>
        <w:rPr>
          <w:sz w:val="28"/>
        </w:rPr>
        <mc:AlternateContent>
          <mc:Choice Requires="wps">
            <w:drawing>
              <wp:anchor distT="0" distB="0" distL="114300" distR="114300" simplePos="0" relativeHeight="251711488" behindDoc="0" locked="0" layoutInCell="1" allowOverlap="1">
                <wp:simplePos x="0" y="0"/>
                <wp:positionH relativeFrom="column">
                  <wp:posOffset>1685290</wp:posOffset>
                </wp:positionH>
                <wp:positionV relativeFrom="paragraph">
                  <wp:posOffset>4412615</wp:posOffset>
                </wp:positionV>
                <wp:extent cx="635" cy="325755"/>
                <wp:effectExtent l="4445" t="0" r="13970" b="17145"/>
                <wp:wrapNone/>
                <wp:docPr id="2" name="直线 141"/>
                <wp:cNvGraphicFramePr/>
                <a:graphic xmlns:a="http://schemas.openxmlformats.org/drawingml/2006/main">
                  <a:graphicData uri="http://schemas.microsoft.com/office/word/2010/wordprocessingShape">
                    <wps:wsp>
                      <wps:cNvCnPr/>
                      <wps:spPr>
                        <a:xfrm>
                          <a:off x="0" y="0"/>
                          <a:ext cx="635" cy="3257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1" o:spid="_x0000_s1026" o:spt="20" style="position:absolute;left:0pt;margin-left:132.7pt;margin-top:347.45pt;height:25.65pt;width:0.05pt;z-index:251711488;mso-width-relative:page;mso-height-relative:page;" filled="f" stroked="t" coordsize="21600,21600" o:gfxdata="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6+ox3ZAAAACwEAAA8AAAAAAAAAAQAgAAAAIgAA&#10;AGRycy9kb3ducmV2LnhtbFBLAQIUABQAAAAIAIdO4kACnRuhzgEAAJADAAAOAAAAAAAAAAEAIAAA&#10;ACgBAABkcnMvZTJvRG9jLnhtbFBLBQYAAAAABgAGAFkBAABo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21728" behindDoc="0" locked="0" layoutInCell="1" allowOverlap="1">
                <wp:simplePos x="0" y="0"/>
                <wp:positionH relativeFrom="column">
                  <wp:posOffset>1505585</wp:posOffset>
                </wp:positionH>
                <wp:positionV relativeFrom="paragraph">
                  <wp:posOffset>4733925</wp:posOffset>
                </wp:positionV>
                <wp:extent cx="3810" cy="337185"/>
                <wp:effectExtent l="0" t="0" r="0" b="0"/>
                <wp:wrapNone/>
                <wp:docPr id="3" name="自选图形 4"/>
                <wp:cNvGraphicFramePr/>
                <a:graphic xmlns:a="http://schemas.openxmlformats.org/drawingml/2006/main">
                  <a:graphicData uri="http://schemas.microsoft.com/office/word/2010/wordprocessingShape">
                    <wps:wsp>
                      <wps:cNvCnPr/>
                      <wps:spPr>
                        <a:xfrm>
                          <a:off x="0" y="0"/>
                          <a:ext cx="3810" cy="337185"/>
                        </a:xfrm>
                        <a:prstGeom prst="bentConnector3">
                          <a:avLst>
                            <a:gd name="adj1" fmla="val 5099981"/>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 o:spid="_x0000_s1026" o:spt="34" type="#_x0000_t34" style="position:absolute;left:0pt;margin-left:118.55pt;margin-top:372.75pt;height:26.55pt;width:0.3pt;z-index:251721728;mso-width-relative:page;mso-height-relative:page;" filled="f" stroked="t" coordsize="21600,21600" o:gfxdata="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e49c2QAAAAsBAAAPAAAAAAAAAAEAIAAAACIAAABkcnMvZG93bnJldi54bWxQ&#10;SwECFAAUAAAACACHTuJAge4f/fYBAADMAwAADgAAAAAAAAABACAAAAAoAQAAZHJzL2Uyb0RvYy54&#10;bWxQSwUGAAAAAAYABgBZAQAAkAUAAAAA&#10;" adj="1101596">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08416" behindDoc="0" locked="0" layoutInCell="1" allowOverlap="1">
                <wp:simplePos x="0" y="0"/>
                <wp:positionH relativeFrom="column">
                  <wp:posOffset>1488440</wp:posOffset>
                </wp:positionH>
                <wp:positionV relativeFrom="paragraph">
                  <wp:posOffset>4057650</wp:posOffset>
                </wp:positionV>
                <wp:extent cx="3810" cy="337185"/>
                <wp:effectExtent l="0" t="0" r="0" b="0"/>
                <wp:wrapNone/>
                <wp:docPr id="5" name="自选图形 63"/>
                <wp:cNvGraphicFramePr/>
                <a:graphic xmlns:a="http://schemas.openxmlformats.org/drawingml/2006/main">
                  <a:graphicData uri="http://schemas.microsoft.com/office/word/2010/wordprocessingShape">
                    <wps:wsp>
                      <wps:cNvCnPr/>
                      <wps:spPr>
                        <a:xfrm>
                          <a:off x="0" y="0"/>
                          <a:ext cx="3810" cy="337185"/>
                        </a:xfrm>
                        <a:prstGeom prst="bentConnector3">
                          <a:avLst>
                            <a:gd name="adj1" fmla="val 5099981"/>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63" o:spid="_x0000_s1026" o:spt="34" type="#_x0000_t34" style="position:absolute;left:0pt;margin-left:117.2pt;margin-top:319.5pt;height:26.55pt;width:0.3pt;z-index:251708416;mso-width-relative:page;mso-height-relative:page;" filled="f" stroked="t" coordsize="21600,21600" o:gfxdata="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N7Z+vaAAAACwEAAA8AAAAAAAAAAQAgAAAAIgAAAGRycy9kb3ducmV2Lnht&#10;bFBLAQIUABQAAAAIAIdO4kBIvhbp9wEAAM0DAAAOAAAAAAAAAAEAIAAAACkBAABkcnMvZTJvRG9j&#10;LnhtbFBLBQYAAAAABgAGAFkBAACSBQAAAAA=&#10;" adj="1101596">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22752" behindDoc="0" locked="0" layoutInCell="1" allowOverlap="1">
                <wp:simplePos x="0" y="0"/>
                <wp:positionH relativeFrom="column">
                  <wp:posOffset>1513840</wp:posOffset>
                </wp:positionH>
                <wp:positionV relativeFrom="paragraph">
                  <wp:posOffset>5199380</wp:posOffset>
                </wp:positionV>
                <wp:extent cx="3810" cy="337185"/>
                <wp:effectExtent l="0" t="0" r="0" b="0"/>
                <wp:wrapNone/>
                <wp:docPr id="6" name="自选图形 7"/>
                <wp:cNvGraphicFramePr/>
                <a:graphic xmlns:a="http://schemas.openxmlformats.org/drawingml/2006/main">
                  <a:graphicData uri="http://schemas.microsoft.com/office/word/2010/wordprocessingShape">
                    <wps:wsp>
                      <wps:cNvCnPr/>
                      <wps:spPr>
                        <a:xfrm>
                          <a:off x="0" y="0"/>
                          <a:ext cx="3810" cy="337185"/>
                        </a:xfrm>
                        <a:prstGeom prst="bentConnector3">
                          <a:avLst>
                            <a:gd name="adj1" fmla="val 5099981"/>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7" o:spid="_x0000_s1026" o:spt="34" type="#_x0000_t34" style="position:absolute;left:0pt;margin-left:119.2pt;margin-top:409.4pt;height:26.55pt;width:0.3pt;z-index:251722752;mso-width-relative:page;mso-height-relative:page;" filled="f" stroked="t" coordsize="21600,21600" o:gfxdata="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ScpzNkAAAALAQAADwAAAAAAAAABACAAAAAiAAAAZHJzL2Rvd25yZXYueG1s&#10;UEsBAhQAFAAAAAgAh07iQGw7QIP3AQAAzAMAAA4AAAAAAAAAAQAgAAAAKAEAAGRycy9lMm9Eb2Mu&#10;eG1sUEsFBgAAAAAGAAYAWQEAAJEFAAAAAA==&#10;" adj="1101596">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14560" behindDoc="0" locked="0" layoutInCell="1" allowOverlap="1">
                <wp:simplePos x="0" y="0"/>
                <wp:positionH relativeFrom="column">
                  <wp:posOffset>160655</wp:posOffset>
                </wp:positionH>
                <wp:positionV relativeFrom="paragraph">
                  <wp:posOffset>5407660</wp:posOffset>
                </wp:positionV>
                <wp:extent cx="1356995" cy="337185"/>
                <wp:effectExtent l="4445" t="4445" r="10160" b="20320"/>
                <wp:wrapNone/>
                <wp:docPr id="7" name="自选图形 8"/>
                <wp:cNvGraphicFramePr/>
                <a:graphic xmlns:a="http://schemas.openxmlformats.org/drawingml/2006/main">
                  <a:graphicData uri="http://schemas.microsoft.com/office/word/2010/wordprocessingShape">
                    <wps:wsp>
                      <wps:cNvSpPr/>
                      <wps:spPr>
                        <a:xfrm>
                          <a:off x="0" y="0"/>
                          <a:ext cx="1356995"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lang w:eastAsia="zh-CN"/>
                              </w:rPr>
                            </w:pPr>
                            <w:r>
                              <w:rPr>
                                <w:rFonts w:hint="eastAsia" w:ascii="楷体_GB2312" w:eastAsia="楷体_GB2312"/>
                                <w:sz w:val="24"/>
                                <w:szCs w:val="24"/>
                                <w:lang w:eastAsia="zh-CN"/>
                              </w:rPr>
                              <w:t>技术保障</w:t>
                            </w:r>
                          </w:p>
                          <w:p>
                            <w:pPr>
                              <w:rPr>
                                <w:rFonts w:hint="eastAsia"/>
                              </w:rPr>
                            </w:pPr>
                          </w:p>
                        </w:txbxContent>
                      </wps:txbx>
                      <wps:bodyPr upright="1"/>
                    </wps:wsp>
                  </a:graphicData>
                </a:graphic>
              </wp:anchor>
            </w:drawing>
          </mc:Choice>
          <mc:Fallback>
            <w:pict>
              <v:shape id="自选图形 8" o:spid="_x0000_s1026" o:spt="176" type="#_x0000_t176" style="position:absolute;left:0pt;margin-left:12.65pt;margin-top:425.8pt;height:26.55pt;width:106.85pt;z-index:251714560;mso-width-relative:page;mso-height-relative:page;" fillcolor="#FFFFFF" filled="t" stroked="t" coordsize="21600,21600" o:gfxdata="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E+Kp2AAAAAoBAAAPAAAAAAAAAAEAIAAAACIAAABkcnMvZG93&#10;bnJldi54bWxQSwECFAAUAAAACACHTuJAgdcLfgACAAD2AwAADgAAAAAAAAABACAAAAAnAQAAZHJz&#10;L2Uyb0RvYy54bWxQSwUGAAAAAAYABgBZAQAAmQUAAAAA&#10;">
                <v:fill on="t" focussize="0,0"/>
                <v:stroke color="#000000" joinstyle="miter"/>
                <v:imagedata o:title=""/>
                <o:lock v:ext="edit" aspectratio="f"/>
                <v:textbox>
                  <w:txbxContent>
                    <w:p>
                      <w:pPr>
                        <w:jc w:val="center"/>
                        <w:rPr>
                          <w:rFonts w:hint="eastAsia" w:ascii="楷体_GB2312" w:eastAsia="楷体_GB2312"/>
                          <w:sz w:val="24"/>
                          <w:szCs w:val="24"/>
                          <w:lang w:eastAsia="zh-CN"/>
                        </w:rPr>
                      </w:pPr>
                      <w:r>
                        <w:rPr>
                          <w:rFonts w:hint="eastAsia" w:ascii="楷体_GB2312" w:eastAsia="楷体_GB2312"/>
                          <w:sz w:val="24"/>
                          <w:szCs w:val="24"/>
                          <w:lang w:eastAsia="zh-CN"/>
                        </w:rPr>
                        <w:t>技术保障</w:t>
                      </w:r>
                    </w:p>
                    <w:p>
                      <w:pPr>
                        <w:rPr>
                          <w:rFonts w:hint="eastAsia"/>
                        </w:rPr>
                      </w:pPr>
                    </w:p>
                  </w:txbxContent>
                </v:textbox>
              </v:shape>
            </w:pict>
          </mc:Fallback>
        </mc:AlternateContent>
      </w:r>
      <w:r>
        <w:rPr>
          <w:sz w:val="28"/>
        </w:rPr>
        <mc:AlternateContent>
          <mc:Choice Requires="wps">
            <w:drawing>
              <wp:anchor distT="0" distB="0" distL="114300" distR="114300" simplePos="0" relativeHeight="251713536" behindDoc="0" locked="0" layoutInCell="1" allowOverlap="1">
                <wp:simplePos x="0" y="0"/>
                <wp:positionH relativeFrom="column">
                  <wp:posOffset>160020</wp:posOffset>
                </wp:positionH>
                <wp:positionV relativeFrom="paragraph">
                  <wp:posOffset>4999990</wp:posOffset>
                </wp:positionV>
                <wp:extent cx="1356995" cy="337185"/>
                <wp:effectExtent l="4445" t="4445" r="10160" b="20320"/>
                <wp:wrapNone/>
                <wp:docPr id="8" name="自选图形 9"/>
                <wp:cNvGraphicFramePr/>
                <a:graphic xmlns:a="http://schemas.openxmlformats.org/drawingml/2006/main">
                  <a:graphicData uri="http://schemas.microsoft.com/office/word/2010/wordprocessingShape">
                    <wps:wsp>
                      <wps:cNvSpPr/>
                      <wps:spPr>
                        <a:xfrm>
                          <a:off x="0" y="0"/>
                          <a:ext cx="1356995"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lang w:eastAsia="zh-CN"/>
                              </w:rPr>
                              <w:t>资金</w:t>
                            </w:r>
                            <w:r>
                              <w:rPr>
                                <w:rFonts w:hint="eastAsia" w:ascii="楷体_GB2312" w:eastAsia="楷体_GB2312"/>
                                <w:sz w:val="24"/>
                                <w:szCs w:val="24"/>
                              </w:rPr>
                              <w:t>保障</w:t>
                            </w:r>
                          </w:p>
                          <w:p>
                            <w:pPr>
                              <w:rPr>
                                <w:rFonts w:hint="eastAsia"/>
                              </w:rPr>
                            </w:pPr>
                          </w:p>
                        </w:txbxContent>
                      </wps:txbx>
                      <wps:bodyPr upright="1"/>
                    </wps:wsp>
                  </a:graphicData>
                </a:graphic>
              </wp:anchor>
            </w:drawing>
          </mc:Choice>
          <mc:Fallback>
            <w:pict>
              <v:shape id="自选图形 9" o:spid="_x0000_s1026" o:spt="176" type="#_x0000_t176" style="position:absolute;left:0pt;margin-left:12.6pt;margin-top:393.7pt;height:26.55pt;width:106.85pt;z-index:251713536;mso-width-relative:page;mso-height-relative:page;" fillcolor="#FFFFFF" filled="t" stroked="t" coordsize="21600,21600" o:gfxdata="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e28doAAAAKAQAADwAAAAAAAAABACAAAAAiAAAAZHJzL2Rv&#10;d25yZXYueG1sUEsBAhQAFAAAAAgAh07iQPPUsML/AQAA9gMAAA4AAAAAAAAAAQAgAAAAKQEAAGRy&#10;cy9lMm9Eb2MueG1sUEsFBgAAAAAGAAYAWQEAAJoFA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资金</w:t>
                      </w:r>
                      <w:r>
                        <w:rPr>
                          <w:rFonts w:hint="eastAsia" w:ascii="楷体_GB2312" w:eastAsia="楷体_GB2312"/>
                          <w:sz w:val="24"/>
                          <w:szCs w:val="24"/>
                        </w:rPr>
                        <w:t>保障</w:t>
                      </w:r>
                    </w:p>
                    <w:p>
                      <w:pPr>
                        <w:rPr>
                          <w:rFonts w:hint="eastAsia"/>
                        </w:rPr>
                      </w:pPr>
                    </w:p>
                  </w:txbxContent>
                </v:textbox>
              </v:shape>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column">
                  <wp:posOffset>142875</wp:posOffset>
                </wp:positionH>
                <wp:positionV relativeFrom="paragraph">
                  <wp:posOffset>4609465</wp:posOffset>
                </wp:positionV>
                <wp:extent cx="1356995" cy="337185"/>
                <wp:effectExtent l="4445" t="4445" r="10160" b="20320"/>
                <wp:wrapNone/>
                <wp:docPr id="9" name="自选图形 40"/>
                <wp:cNvGraphicFramePr/>
                <a:graphic xmlns:a="http://schemas.openxmlformats.org/drawingml/2006/main">
                  <a:graphicData uri="http://schemas.microsoft.com/office/word/2010/wordprocessingShape">
                    <wps:wsp>
                      <wps:cNvSpPr/>
                      <wps:spPr>
                        <a:xfrm>
                          <a:off x="0" y="0"/>
                          <a:ext cx="1356995"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lang w:eastAsia="zh-CN"/>
                              </w:rPr>
                              <w:t>物资储备</w:t>
                            </w:r>
                            <w:r>
                              <w:rPr>
                                <w:rFonts w:hint="eastAsia" w:ascii="楷体_GB2312" w:eastAsia="楷体_GB2312"/>
                                <w:sz w:val="24"/>
                                <w:szCs w:val="24"/>
                              </w:rPr>
                              <w:t>保障</w:t>
                            </w:r>
                          </w:p>
                          <w:p>
                            <w:pPr>
                              <w:rPr>
                                <w:rFonts w:hint="eastAsia"/>
                              </w:rPr>
                            </w:pPr>
                          </w:p>
                        </w:txbxContent>
                      </wps:txbx>
                      <wps:bodyPr upright="1"/>
                    </wps:wsp>
                  </a:graphicData>
                </a:graphic>
              </wp:anchor>
            </w:drawing>
          </mc:Choice>
          <mc:Fallback>
            <w:pict>
              <v:shape id="自选图形 40" o:spid="_x0000_s1026" o:spt="176" type="#_x0000_t176" style="position:absolute;left:0pt;margin-left:11.25pt;margin-top:362.95pt;height:26.55pt;width:106.85pt;z-index:251691008;mso-width-relative:page;mso-height-relative:page;" fillcolor="#FFFFFF" filled="t" stroked="t" coordsize="21600,21600" o:gfxdata="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0R3t9kAAAAKAQAADwAAAAAAAAABACAAAAAiAAAAZHJzL2Rv&#10;d25yZXYueG1sUEsBAhQAFAAAAAgAh07iQCWVGtsAAgAA9wMAAA4AAAAAAAAAAQAgAAAAKAEAAGRy&#10;cy9lMm9Eb2MueG1sUEsFBgAAAAAGAAYAWQEAAJoFA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物资储备</w:t>
                      </w:r>
                      <w:r>
                        <w:rPr>
                          <w:rFonts w:hint="eastAsia" w:ascii="楷体_GB2312" w:eastAsia="楷体_GB2312"/>
                          <w:sz w:val="24"/>
                          <w:szCs w:val="24"/>
                        </w:rPr>
                        <w:t>保障</w:t>
                      </w:r>
                    </w:p>
                    <w:p>
                      <w:pPr>
                        <w:rPr>
                          <w:rFonts w:hint="eastAsia"/>
                        </w:rPr>
                      </w:pPr>
                    </w:p>
                  </w:txbxContent>
                </v:textbox>
              </v:shape>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133985</wp:posOffset>
                </wp:positionH>
                <wp:positionV relativeFrom="paragraph">
                  <wp:posOffset>4215130</wp:posOffset>
                </wp:positionV>
                <wp:extent cx="1365885" cy="337185"/>
                <wp:effectExtent l="4445" t="4445" r="20320" b="20320"/>
                <wp:wrapNone/>
                <wp:docPr id="10" name="自选图形 39"/>
                <wp:cNvGraphicFramePr/>
                <a:graphic xmlns:a="http://schemas.openxmlformats.org/drawingml/2006/main">
                  <a:graphicData uri="http://schemas.microsoft.com/office/word/2010/wordprocessingShape">
                    <wps:wsp>
                      <wps:cNvSpPr/>
                      <wps:spPr>
                        <a:xfrm>
                          <a:off x="0" y="0"/>
                          <a:ext cx="1365885"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lang w:eastAsia="zh-CN"/>
                              </w:rPr>
                              <w:t>通讯</w:t>
                            </w:r>
                            <w:r>
                              <w:rPr>
                                <w:rFonts w:hint="eastAsia" w:ascii="楷体_GB2312" w:eastAsia="楷体_GB2312"/>
                                <w:sz w:val="24"/>
                                <w:szCs w:val="24"/>
                              </w:rPr>
                              <w:t>保障</w:t>
                            </w:r>
                          </w:p>
                          <w:p>
                            <w:pPr>
                              <w:rPr>
                                <w:rFonts w:hint="eastAsia"/>
                              </w:rPr>
                            </w:pPr>
                          </w:p>
                        </w:txbxContent>
                      </wps:txbx>
                      <wps:bodyPr upright="1"/>
                    </wps:wsp>
                  </a:graphicData>
                </a:graphic>
              </wp:anchor>
            </w:drawing>
          </mc:Choice>
          <mc:Fallback>
            <w:pict>
              <v:shape id="自选图形 39" o:spid="_x0000_s1026" o:spt="176" type="#_x0000_t176" style="position:absolute;left:0pt;margin-left:10.55pt;margin-top:331.9pt;height:26.55pt;width:107.55pt;z-index:251689984;mso-width-relative:page;mso-height-relative:page;" fillcolor="#FFFFFF" filled="t" stroked="t" coordsize="21600,21600" o:gfxdata="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0eynYAAAACgEAAA8AAAAAAAAAAQAgAAAAIgAAAGRycy9kb3du&#10;cmV2LnhtbFBLAQIUABQAAAAIAIdO4kCwuUOO/wEAAPgDAAAOAAAAAAAAAAEAIAAAACcBAABkcnMv&#10;ZTJvRG9jLnhtbFBLBQYAAAAABgAGAFkBAACYBQ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通讯</w:t>
                      </w:r>
                      <w:r>
                        <w:rPr>
                          <w:rFonts w:hint="eastAsia" w:ascii="楷体_GB2312" w:eastAsia="楷体_GB2312"/>
                          <w:sz w:val="24"/>
                          <w:szCs w:val="24"/>
                        </w:rPr>
                        <w:t>保障</w:t>
                      </w:r>
                    </w:p>
                    <w:p>
                      <w:pPr>
                        <w:rPr>
                          <w:rFonts w:hint="eastAsia"/>
                        </w:rPr>
                      </w:pPr>
                    </w:p>
                  </w:txbxContent>
                </v:textbox>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3835400</wp:posOffset>
                </wp:positionV>
                <wp:extent cx="1368425" cy="337185"/>
                <wp:effectExtent l="4445" t="4445" r="17780" b="20320"/>
                <wp:wrapNone/>
                <wp:docPr id="11" name="自选图形 37"/>
                <wp:cNvGraphicFramePr/>
                <a:graphic xmlns:a="http://schemas.openxmlformats.org/drawingml/2006/main">
                  <a:graphicData uri="http://schemas.microsoft.com/office/word/2010/wordprocessingShape">
                    <wps:wsp>
                      <wps:cNvSpPr/>
                      <wps:spPr>
                        <a:xfrm>
                          <a:off x="0" y="0"/>
                          <a:ext cx="1368425"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rPr>
                              <w:t>队伍保障</w:t>
                            </w:r>
                          </w:p>
                        </w:txbxContent>
                      </wps:txbx>
                      <wps:bodyPr upright="1"/>
                    </wps:wsp>
                  </a:graphicData>
                </a:graphic>
              </wp:anchor>
            </w:drawing>
          </mc:Choice>
          <mc:Fallback>
            <w:pict>
              <v:shape id="自选图形 37" o:spid="_x0000_s1026" o:spt="176" type="#_x0000_t176" style="position:absolute;left:0pt;margin-left:10.45pt;margin-top:302pt;height:26.55pt;width:107.75pt;z-index:251687936;mso-width-relative:page;mso-height-relative:page;" fillcolor="#FFFFFF" filled="t" stroked="t" coordsize="21600,21600" o:gfxdata="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CIvtLZAAAACgEAAA8AAAAAAAAAAQAgAAAAIgAAAGRycy9k&#10;b3ducmV2LnhtbFBLAQIUABQAAAAIAIdO4kCBt5QAAQIAAPgDAAAOAAAAAAAAAAEAIAAAACgBAABk&#10;cnMvZTJvRG9jLnhtbFBLBQYAAAAABgAGAFkBAACbBQ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rPr>
                        <w:t>队伍保障</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-379730</wp:posOffset>
                </wp:positionH>
                <wp:positionV relativeFrom="paragraph">
                  <wp:posOffset>2675890</wp:posOffset>
                </wp:positionV>
                <wp:extent cx="1509395" cy="582930"/>
                <wp:effectExtent l="4445" t="4445" r="10160" b="22225"/>
                <wp:wrapNone/>
                <wp:docPr id="12" name="自选图形 21"/>
                <wp:cNvGraphicFramePr/>
                <a:graphic xmlns:a="http://schemas.openxmlformats.org/drawingml/2006/main">
                  <a:graphicData uri="http://schemas.microsoft.com/office/word/2010/wordprocessingShape">
                    <wps:wsp>
                      <wps:cNvSpPr/>
                      <wps:spPr>
                        <a:xfrm>
                          <a:off x="0" y="0"/>
                          <a:ext cx="1509395" cy="582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eastAsia="仿宋_GB2312"/>
                                <w:lang w:eastAsia="zh-CN"/>
                              </w:rPr>
                            </w:pPr>
                            <w:r>
                              <w:rPr>
                                <w:rFonts w:hint="eastAsia" w:ascii="仿宋_GB2312" w:eastAsia="仿宋_GB2312"/>
                                <w:b/>
                                <w:sz w:val="24"/>
                                <w:szCs w:val="24"/>
                              </w:rPr>
                              <w:t>采取响应措施</w:t>
                            </w:r>
                            <w:r>
                              <w:rPr>
                                <w:rFonts w:hint="eastAsia" w:ascii="仿宋_GB2312" w:eastAsia="仿宋_GB2312"/>
                                <w:b/>
                                <w:sz w:val="24"/>
                                <w:szCs w:val="24"/>
                                <w:lang w:eastAsia="zh-CN"/>
                              </w:rPr>
                              <w:t>森防办立即赶赴火场</w:t>
                            </w:r>
                          </w:p>
                        </w:txbxContent>
                      </wps:txbx>
                      <wps:bodyPr upright="1"/>
                    </wps:wsp>
                  </a:graphicData>
                </a:graphic>
              </wp:anchor>
            </w:drawing>
          </mc:Choice>
          <mc:Fallback>
            <w:pict>
              <v:shape id="自选图形 21" o:spid="_x0000_s1026" o:spt="176" type="#_x0000_t176" style="position:absolute;left:0pt;margin-left:-29.9pt;margin-top:210.7pt;height:45.9pt;width:118.85pt;z-index:251673600;mso-width-relative:page;mso-height-relative:page;" fillcolor="#FFFFFF" filled="t" stroked="t" coordsize="21600,21600" o:gfxdata="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TCFz2gAAAAsBAAAPAAAAAAAAAAEAIAAAACIAAABkcnMv&#10;ZG93bnJldi54bWxQSwECFAAUAAAACACHTuJAPCvg6QECAAD4AwAADgAAAAAAAAABACAAAAApAQAA&#10;ZHJzL2Uyb0RvYy54bWxQSwUGAAAAAAYABgBZAQAAnAUAAAAA&#10;">
                <v:fill on="t" focussize="0,0"/>
                <v:stroke color="#000000" joinstyle="miter"/>
                <v:imagedata o:title=""/>
                <o:lock v:ext="edit" aspectratio="f"/>
                <v:textbox>
                  <w:txbxContent>
                    <w:p>
                      <w:pPr>
                        <w:ind w:left="0" w:leftChars="0" w:firstLine="0" w:firstLineChars="0"/>
                        <w:jc w:val="center"/>
                        <w:rPr>
                          <w:rFonts w:hint="eastAsia" w:eastAsia="仿宋_GB2312"/>
                          <w:lang w:eastAsia="zh-CN"/>
                        </w:rPr>
                      </w:pPr>
                      <w:r>
                        <w:rPr>
                          <w:rFonts w:hint="eastAsia" w:ascii="仿宋_GB2312" w:eastAsia="仿宋_GB2312"/>
                          <w:b/>
                          <w:sz w:val="24"/>
                          <w:szCs w:val="24"/>
                        </w:rPr>
                        <w:t>采取响应措施</w:t>
                      </w:r>
                      <w:r>
                        <w:rPr>
                          <w:rFonts w:hint="eastAsia" w:ascii="仿宋_GB2312" w:eastAsia="仿宋_GB2312"/>
                          <w:b/>
                          <w:sz w:val="24"/>
                          <w:szCs w:val="24"/>
                          <w:lang w:eastAsia="zh-CN"/>
                        </w:rPr>
                        <w:t>森防办立即赶赴火场</w:t>
                      </w:r>
                    </w:p>
                  </w:txbxContent>
                </v:textbox>
              </v:shape>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column">
                  <wp:posOffset>3539490</wp:posOffset>
                </wp:positionH>
                <wp:positionV relativeFrom="paragraph">
                  <wp:posOffset>2709545</wp:posOffset>
                </wp:positionV>
                <wp:extent cx="703580" cy="20320"/>
                <wp:effectExtent l="0" t="36195" r="1270" b="19685"/>
                <wp:wrapNone/>
                <wp:docPr id="13" name="直线 42"/>
                <wp:cNvGraphicFramePr/>
                <a:graphic xmlns:a="http://schemas.openxmlformats.org/drawingml/2006/main">
                  <a:graphicData uri="http://schemas.microsoft.com/office/word/2010/wordprocessingShape">
                    <wps:wsp>
                      <wps:cNvCnPr/>
                      <wps:spPr>
                        <a:xfrm flipV="1">
                          <a:off x="0" y="0"/>
                          <a:ext cx="703580" cy="20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flip:y;margin-left:278.7pt;margin-top:213.35pt;height:1.6pt;width:55.4pt;z-index:251693056;mso-width-relative:page;mso-height-relative:page;" filled="f" stroked="t" coordsize="21600,21600" o:gfxdata="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GXPh2wAA&#10;AAsBAAAPAAAAAAAAAAEAIAAAACIAAABkcnMvZG93bnJldi54bWxQSwECFAAUAAAACACHTuJAG/VN&#10;D+IBAACgAwAADgAAAAAAAAABACAAAAAqAQAAZHJzL2Uyb0RvYy54bWxQSwUGAAAAAAYABgBZAQAA&#10;f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99200" behindDoc="0" locked="0" layoutInCell="1" allowOverlap="1">
                <wp:simplePos x="0" y="0"/>
                <wp:positionH relativeFrom="column">
                  <wp:posOffset>-20320</wp:posOffset>
                </wp:positionH>
                <wp:positionV relativeFrom="paragraph">
                  <wp:posOffset>3274060</wp:posOffset>
                </wp:positionV>
                <wp:extent cx="22860" cy="3173730"/>
                <wp:effectExtent l="4445" t="0" r="10795" b="7620"/>
                <wp:wrapNone/>
                <wp:docPr id="14" name="直线 53"/>
                <wp:cNvGraphicFramePr/>
                <a:graphic xmlns:a="http://schemas.openxmlformats.org/drawingml/2006/main">
                  <a:graphicData uri="http://schemas.microsoft.com/office/word/2010/wordprocessingShape">
                    <wps:wsp>
                      <wps:cNvCnPr/>
                      <wps:spPr>
                        <a:xfrm>
                          <a:off x="0" y="0"/>
                          <a:ext cx="22860" cy="31737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6pt;margin-top:257.8pt;height:249.9pt;width:1.8pt;z-index:251699200;mso-width-relative:page;mso-height-relative:page;" filled="f" stroked="t" coordsize="21600,21600" o:gfxdata="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Wqch1wAAAAgBAAAPAAAAAAAAAAEAIAAA&#10;ACIAAABkcnMvZG93bnJldi54bWxQSwECFAAUAAAACACHTuJAGRkHPtQBAACTAwAADgAAAAAAAAAB&#10;ACAAAAAmAQAAZHJzL2Uyb0RvYy54bWxQSwUGAAAAAAYABgBZAQAAb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16608" behindDoc="0" locked="0" layoutInCell="1" allowOverlap="1">
                <wp:simplePos x="0" y="0"/>
                <wp:positionH relativeFrom="column">
                  <wp:posOffset>4354830</wp:posOffset>
                </wp:positionH>
                <wp:positionV relativeFrom="paragraph">
                  <wp:posOffset>6441440</wp:posOffset>
                </wp:positionV>
                <wp:extent cx="1666875" cy="331470"/>
                <wp:effectExtent l="5080" t="4445" r="4445" b="6985"/>
                <wp:wrapNone/>
                <wp:docPr id="15" name="自选图形 16"/>
                <wp:cNvGraphicFramePr/>
                <a:graphic xmlns:a="http://schemas.openxmlformats.org/drawingml/2006/main">
                  <a:graphicData uri="http://schemas.microsoft.com/office/word/2010/wordprocessingShape">
                    <wps:wsp>
                      <wps:cNvSpPr/>
                      <wps:spPr>
                        <a:xfrm>
                          <a:off x="0" y="0"/>
                          <a:ext cx="1666875"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ascii="楷体_GB2312" w:eastAsia="楷体_GB2312"/>
                                <w:sz w:val="24"/>
                                <w:szCs w:val="24"/>
                                <w:lang w:eastAsia="zh-CN"/>
                              </w:rPr>
                              <w:t>宣传报道</w:t>
                            </w:r>
                            <w:r>
                              <w:rPr>
                                <w:rFonts w:hint="eastAsia" w:ascii="楷体_GB2312" w:eastAsia="楷体_GB2312"/>
                                <w:sz w:val="24"/>
                                <w:szCs w:val="24"/>
                              </w:rPr>
                              <w:t>组</w:t>
                            </w:r>
                          </w:p>
                        </w:txbxContent>
                      </wps:txbx>
                      <wps:bodyPr upright="1"/>
                    </wps:wsp>
                  </a:graphicData>
                </a:graphic>
              </wp:anchor>
            </w:drawing>
          </mc:Choice>
          <mc:Fallback>
            <w:pict>
              <v:shape id="自选图形 16" o:spid="_x0000_s1026" o:spt="176" type="#_x0000_t176" style="position:absolute;left:0pt;margin-left:342.9pt;margin-top:507.2pt;height:26.1pt;width:131.25pt;z-index:251716608;mso-width-relative:page;mso-height-relative:page;" fillcolor="#FFFFFF" filled="t" stroked="t" coordsize="21600,21600" o:gfxdata="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FCT2QAAAA0BAAAPAAAAAAAAAAEAIAAAACIAAABkcnMv&#10;ZG93bnJldi54bWxQSwECFAAUAAAACACHTuJATX0ICwICAAD4AwAADgAAAAAAAAABACAAAAAoAQAA&#10;ZHJzL2Uyb0RvYy54bWxQSwUGAAAAAAYABgBZAQAAnAUAAAAA&#10;">
                <v:fill on="t" focussize="0,0"/>
                <v:stroke color="#000000" joinstyle="miter"/>
                <v:imagedata o:title=""/>
                <o:lock v:ext="edit" aspectratio="f"/>
                <v:textbox>
                  <w:txbxContent>
                    <w:p>
                      <w:pPr>
                        <w:jc w:val="center"/>
                        <w:rPr>
                          <w:rFonts w:hint="eastAsia"/>
                          <w:sz w:val="24"/>
                          <w:szCs w:val="24"/>
                        </w:rPr>
                      </w:pPr>
                      <w:r>
                        <w:rPr>
                          <w:rFonts w:hint="eastAsia" w:ascii="楷体_GB2312" w:eastAsia="楷体_GB2312"/>
                          <w:sz w:val="24"/>
                          <w:szCs w:val="24"/>
                          <w:lang w:eastAsia="zh-CN"/>
                        </w:rPr>
                        <w:t>宣传报道</w:t>
                      </w:r>
                      <w:r>
                        <w:rPr>
                          <w:rFonts w:hint="eastAsia" w:ascii="楷体_GB2312" w:eastAsia="楷体_GB2312"/>
                          <w:sz w:val="24"/>
                          <w:szCs w:val="24"/>
                        </w:rPr>
                        <w:t>组</w:t>
                      </w:r>
                    </w:p>
                  </w:txbxContent>
                </v:textbox>
              </v:shape>
            </w:pict>
          </mc:Fallback>
        </mc:AlternateContent>
      </w:r>
      <w:r>
        <w:rPr>
          <w:sz w:val="28"/>
        </w:rPr>
        <mc:AlternateContent>
          <mc:Choice Requires="wps">
            <w:drawing>
              <wp:anchor distT="0" distB="0" distL="114300" distR="114300" simplePos="0" relativeHeight="251719680" behindDoc="0" locked="0" layoutInCell="1" allowOverlap="1">
                <wp:simplePos x="0" y="0"/>
                <wp:positionH relativeFrom="column">
                  <wp:posOffset>4344670</wp:posOffset>
                </wp:positionH>
                <wp:positionV relativeFrom="paragraph">
                  <wp:posOffset>6281420</wp:posOffset>
                </wp:positionV>
                <wp:extent cx="635" cy="337185"/>
                <wp:effectExtent l="233045" t="5080" r="13970" b="19685"/>
                <wp:wrapNone/>
                <wp:docPr id="16" name="自选图形 17"/>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7" o:spid="_x0000_s1026" o:spt="34" type="#_x0000_t34" style="position:absolute;left:0pt;margin-left:342.1pt;margin-top:494.6pt;height:26.55pt;width:0.05pt;z-index:251719680;mso-width-relative:page;mso-height-relative:page;" filled="f" stroked="t" coordsize="21600,21600" o:gfxdata="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Q9ch2AAAAAwBAAAPAAAAAAAAAAEAIAAAACIAAABkcnMvZG93bnJldi54&#10;bWxQSwECFAAUAAAACACHTuJAAIKoqvoBAADPAwAADgAAAAAAAAABACAAAAAnAQAAZHJzL2Uyb0Rv&#10;Yy54bWxQSwUGAAAAAAYABgBZAQAAkwU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18656" behindDoc="0" locked="0" layoutInCell="1" allowOverlap="1">
                <wp:simplePos x="0" y="0"/>
                <wp:positionH relativeFrom="column">
                  <wp:posOffset>4343400</wp:posOffset>
                </wp:positionH>
                <wp:positionV relativeFrom="paragraph">
                  <wp:posOffset>5938520</wp:posOffset>
                </wp:positionV>
                <wp:extent cx="635" cy="337185"/>
                <wp:effectExtent l="233045" t="5080" r="13970" b="19685"/>
                <wp:wrapNone/>
                <wp:docPr id="17" name="自选图形 18"/>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8" o:spid="_x0000_s1026" o:spt="34" type="#_x0000_t34" style="position:absolute;left:0pt;margin-left:342pt;margin-top:467.6pt;height:26.55pt;width:0.05pt;z-index:251718656;mso-width-relative:page;mso-height-relative:page;" filled="f" stroked="t" coordsize="21600,21600" o:gfxdata="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1m4gj2AAAAAsBAAAPAAAAAAAAAAEAIAAAACIAAABkcnMvZG93bnJldi54&#10;bWxQSwECFAAUAAAACACHTuJAHKiwAfoBAADPAwAADgAAAAAAAAABACAAAAAnAQAAZHJzL2Uyb0Rv&#10;Yy54bWxQSwUGAAAAAAYABgBZAQAAkwU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17632" behindDoc="0" locked="0" layoutInCell="1" allowOverlap="1">
                <wp:simplePos x="0" y="0"/>
                <wp:positionH relativeFrom="column">
                  <wp:posOffset>4335780</wp:posOffset>
                </wp:positionH>
                <wp:positionV relativeFrom="paragraph">
                  <wp:posOffset>5605145</wp:posOffset>
                </wp:positionV>
                <wp:extent cx="635" cy="337185"/>
                <wp:effectExtent l="231775" t="4445" r="15240" b="20320"/>
                <wp:wrapNone/>
                <wp:docPr id="18" name="自选图形 19"/>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799995"/>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9" o:spid="_x0000_s1026" o:spt="34" type="#_x0000_t34" style="position:absolute;left:0pt;margin-left:341.4pt;margin-top:441.35pt;height:26.55pt;width:0.05pt;z-index:251717632;mso-width-relative:page;mso-height-relative:page;" filled="f" stroked="t" coordsize="21600,21600" o:gfxdata="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BqMNgAAAALAQAADwAAAAAAAAABACAAAAAiAAAAZHJzL2Rvd25yZXYueG1s&#10;UEsBAhQAFAAAAAgAh07iQH8PTE34AQAAzwMAAA4AAAAAAAAAAQAgAAAAJwEAAGRycy9lMm9Eb2Mu&#10;eG1sUEsFBgAAAAAGAAYAWQEAAJEFAAAAAA==&#10;" adj="-7732799">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15584" behindDoc="0" locked="0" layoutInCell="1" allowOverlap="1">
                <wp:simplePos x="0" y="0"/>
                <wp:positionH relativeFrom="column">
                  <wp:posOffset>4363085</wp:posOffset>
                </wp:positionH>
                <wp:positionV relativeFrom="paragraph">
                  <wp:posOffset>6101080</wp:posOffset>
                </wp:positionV>
                <wp:extent cx="1666875" cy="331470"/>
                <wp:effectExtent l="5080" t="4445" r="4445" b="6985"/>
                <wp:wrapNone/>
                <wp:docPr id="19" name="自选图形 20"/>
                <wp:cNvGraphicFramePr/>
                <a:graphic xmlns:a="http://schemas.openxmlformats.org/drawingml/2006/main">
                  <a:graphicData uri="http://schemas.microsoft.com/office/word/2010/wordprocessingShape">
                    <wps:wsp>
                      <wps:cNvSpPr/>
                      <wps:spPr>
                        <a:xfrm>
                          <a:off x="0" y="0"/>
                          <a:ext cx="1666875"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ascii="楷体_GB2312" w:eastAsia="楷体_GB2312"/>
                                <w:sz w:val="24"/>
                                <w:szCs w:val="24"/>
                                <w:lang w:eastAsia="zh-CN"/>
                              </w:rPr>
                              <w:t>火案侦破</w:t>
                            </w:r>
                            <w:r>
                              <w:rPr>
                                <w:rFonts w:hint="eastAsia" w:ascii="楷体_GB2312" w:eastAsia="楷体_GB2312"/>
                                <w:sz w:val="24"/>
                                <w:szCs w:val="24"/>
                              </w:rPr>
                              <w:t>组</w:t>
                            </w:r>
                          </w:p>
                        </w:txbxContent>
                      </wps:txbx>
                      <wps:bodyPr upright="1"/>
                    </wps:wsp>
                  </a:graphicData>
                </a:graphic>
              </wp:anchor>
            </w:drawing>
          </mc:Choice>
          <mc:Fallback>
            <w:pict>
              <v:shape id="自选图形 20" o:spid="_x0000_s1026" o:spt="176" type="#_x0000_t176" style="position:absolute;left:0pt;margin-left:343.55pt;margin-top:480.4pt;height:26.1pt;width:131.25pt;z-index:251715584;mso-width-relative:page;mso-height-relative:page;" fillcolor="#FFFFFF" filled="t" stroked="t" coordsize="21600,21600" o:gfxdata="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29epzZAAAADAEAAA8AAAAAAAAAAQAgAAAAIgAAAGRycy9k&#10;b3ducmV2LnhtbFBLAQIUABQAAAAIAIdO4kC5AwdvAQIAAPgDAAAOAAAAAAAAAAEAIAAAACgBAABk&#10;cnMvZTJvRG9jLnhtbFBLBQYAAAAABgAGAFkBAACbBQAAAAA=&#10;">
                <v:fill on="t" focussize="0,0"/>
                <v:stroke color="#000000" joinstyle="miter"/>
                <v:imagedata o:title=""/>
                <o:lock v:ext="edit" aspectratio="f"/>
                <v:textbox>
                  <w:txbxContent>
                    <w:p>
                      <w:pPr>
                        <w:jc w:val="center"/>
                        <w:rPr>
                          <w:rFonts w:hint="eastAsia"/>
                          <w:sz w:val="24"/>
                          <w:szCs w:val="24"/>
                        </w:rPr>
                      </w:pPr>
                      <w:r>
                        <w:rPr>
                          <w:rFonts w:hint="eastAsia" w:ascii="楷体_GB2312" w:eastAsia="楷体_GB2312"/>
                          <w:sz w:val="24"/>
                          <w:szCs w:val="24"/>
                          <w:lang w:eastAsia="zh-CN"/>
                        </w:rPr>
                        <w:t>火案侦破</w:t>
                      </w:r>
                      <w:r>
                        <w:rPr>
                          <w:rFonts w:hint="eastAsia" w:ascii="楷体_GB2312" w:eastAsia="楷体_GB2312"/>
                          <w:sz w:val="24"/>
                          <w:szCs w:val="24"/>
                        </w:rPr>
                        <w:t>组</w:t>
                      </w:r>
                    </w:p>
                  </w:txbxContent>
                </v:textbox>
              </v:shape>
            </w:pict>
          </mc:Fallback>
        </mc:AlternateContent>
      </w:r>
      <w:r>
        <w:rPr>
          <w:sz w:val="28"/>
        </w:rPr>
        <mc:AlternateContent>
          <mc:Choice Requires="wps">
            <w:drawing>
              <wp:anchor distT="0" distB="0" distL="114300" distR="114300" simplePos="0" relativeHeight="251710464" behindDoc="0" locked="0" layoutInCell="1" allowOverlap="1">
                <wp:simplePos x="0" y="0"/>
                <wp:positionH relativeFrom="column">
                  <wp:posOffset>1486535</wp:posOffset>
                </wp:positionH>
                <wp:positionV relativeFrom="paragraph">
                  <wp:posOffset>5072380</wp:posOffset>
                </wp:positionV>
                <wp:extent cx="208915" cy="635"/>
                <wp:effectExtent l="0" t="0" r="0" b="0"/>
                <wp:wrapNone/>
                <wp:docPr id="20" name="直线 138"/>
                <wp:cNvGraphicFramePr/>
                <a:graphic xmlns:a="http://schemas.openxmlformats.org/drawingml/2006/main">
                  <a:graphicData uri="http://schemas.microsoft.com/office/word/2010/wordprocessingShape">
                    <wps:wsp>
                      <wps:cNvCnPr/>
                      <wps:spPr>
                        <a:xfrm>
                          <a:off x="0" y="0"/>
                          <a:ext cx="2089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8" o:spid="_x0000_s1026" o:spt="20" style="position:absolute;left:0pt;margin-left:117.05pt;margin-top:399.4pt;height:0.05pt;width:16.45pt;z-index:251710464;mso-width-relative:page;mso-height-relative:page;" filled="f" stroked="t" coordsize="21600,21600" o:gfxdata="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1fuT92AAAAAsBAAAPAAAAAAAAAAEAIAAAACIA&#10;AABkcnMvZG93bnJldi54bWxQSwECFAAUAAAACACHTuJAli2UrtABAACRAwAADgAAAAAAAAABACAA&#10;AAAnAQAAZHJzL2Uyb0RvYy54bWxQSwUGAAAAAAYABgBZAQAAa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2806700</wp:posOffset>
                </wp:positionH>
                <wp:positionV relativeFrom="paragraph">
                  <wp:posOffset>4688840</wp:posOffset>
                </wp:positionV>
                <wp:extent cx="635" cy="620395"/>
                <wp:effectExtent l="37465" t="0" r="38100" b="8255"/>
                <wp:wrapNone/>
                <wp:docPr id="21" name="直线 61"/>
                <wp:cNvGraphicFramePr/>
                <a:graphic xmlns:a="http://schemas.openxmlformats.org/drawingml/2006/main">
                  <a:graphicData uri="http://schemas.microsoft.com/office/word/2010/wordprocessingShape">
                    <wps:wsp>
                      <wps:cNvCnPr/>
                      <wps:spPr>
                        <a:xfrm>
                          <a:off x="0" y="0"/>
                          <a:ext cx="635" cy="620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margin-left:221pt;margin-top:369.2pt;height:48.85pt;width:0.05pt;z-index:251707392;mso-width-relative:page;mso-height-relative:page;" filled="f" stroked="t" coordsize="21600,21600" o:gfxdata="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fFcwtsAAAALAQAADwAAAAAAAAAB&#10;ACAAAAAiAAAAZHJzL2Rvd25yZXYueG1sUEsBAhQAFAAAAAgAh07iQONO2zbUAQAAlAMAAA4AAAAA&#10;AAAAAQAgAAAAKgEAAGRycy9lMm9Eb2MueG1sUEsFBgAAAAAGAAYAWQEAAHA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706368" behindDoc="0" locked="0" layoutInCell="1" allowOverlap="1">
                <wp:simplePos x="0" y="0"/>
                <wp:positionH relativeFrom="column">
                  <wp:posOffset>2020570</wp:posOffset>
                </wp:positionH>
                <wp:positionV relativeFrom="paragraph">
                  <wp:posOffset>4256405</wp:posOffset>
                </wp:positionV>
                <wp:extent cx="1666875" cy="447040"/>
                <wp:effectExtent l="4445" t="4445" r="5080" b="5715"/>
                <wp:wrapNone/>
                <wp:docPr id="22" name="自选图形 60"/>
                <wp:cNvGraphicFramePr/>
                <a:graphic xmlns:a="http://schemas.openxmlformats.org/drawingml/2006/main">
                  <a:graphicData uri="http://schemas.microsoft.com/office/word/2010/wordprocessingShape">
                    <wps:wsp>
                      <wps:cNvSpPr/>
                      <wps:spPr>
                        <a:xfrm>
                          <a:off x="0" y="0"/>
                          <a:ext cx="1666875"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rPr>
                            </w:pPr>
                            <w:r>
                              <w:rPr>
                                <w:rFonts w:hint="eastAsia" w:ascii="仿宋_GB2312" w:eastAsia="仿宋_GB2312"/>
                                <w:b/>
                                <w:sz w:val="24"/>
                              </w:rPr>
                              <w:t>火灾扑救</w:t>
                            </w:r>
                          </w:p>
                        </w:txbxContent>
                      </wps:txbx>
                      <wps:bodyPr upright="1"/>
                    </wps:wsp>
                  </a:graphicData>
                </a:graphic>
              </wp:anchor>
            </w:drawing>
          </mc:Choice>
          <mc:Fallback>
            <w:pict>
              <v:shape id="自选图形 60" o:spid="_x0000_s1026" o:spt="176" type="#_x0000_t176" style="position:absolute;left:0pt;margin-left:159.1pt;margin-top:335.15pt;height:35.2pt;width:131.25pt;z-index:251706368;mso-width-relative:page;mso-height-relative:page;" fillcolor="#FFFFFF" filled="t" stroked="t" coordsize="21600,21600" o:gfxdata="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ay4GtgAAAALAQAADwAAAAAAAAABACAAAAAiAAAAZHJzL2Rv&#10;d25yZXYueG1sUEsBAhQAFAAAAAgAh07iQIOuhckBAgAA+AMAAA4AAAAAAAAAAQAgAAAAJwEAAGRy&#10;cy9lMm9Eb2MueG1sUEsFBgAAAAAGAAYAWQEAAJoFAAAAAA==&#10;">
                <v:fill on="t" focussize="0,0"/>
                <v:stroke color="#000000" joinstyle="miter"/>
                <v:imagedata o:title=""/>
                <o:lock v:ext="edit" aspectratio="f"/>
                <v:textbox>
                  <w:txbxContent>
                    <w:p>
                      <w:pPr>
                        <w:jc w:val="center"/>
                        <w:rPr>
                          <w:rFonts w:hint="eastAsia" w:ascii="仿宋_GB2312" w:eastAsia="仿宋_GB2312"/>
                          <w:b/>
                          <w:sz w:val="24"/>
                        </w:rPr>
                      </w:pPr>
                      <w:r>
                        <w:rPr>
                          <w:rFonts w:hint="eastAsia" w:ascii="仿宋_GB2312" w:eastAsia="仿宋_GB2312"/>
                          <w:b/>
                          <w:sz w:val="24"/>
                        </w:rPr>
                        <w:t>火灾扑救</w:t>
                      </w:r>
                    </w:p>
                  </w:txbxContent>
                </v:textbox>
              </v:shap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387985</wp:posOffset>
                </wp:positionH>
                <wp:positionV relativeFrom="paragraph">
                  <wp:posOffset>2124075</wp:posOffset>
                </wp:positionV>
                <wp:extent cx="6350" cy="533400"/>
                <wp:effectExtent l="32385" t="0" r="37465" b="0"/>
                <wp:wrapNone/>
                <wp:docPr id="23" name="自选图形 59"/>
                <wp:cNvGraphicFramePr/>
                <a:graphic xmlns:a="http://schemas.openxmlformats.org/drawingml/2006/main">
                  <a:graphicData uri="http://schemas.microsoft.com/office/word/2010/wordprocessingShape">
                    <wps:wsp>
                      <wps:cNvCnPr/>
                      <wps:spPr>
                        <a:xfrm>
                          <a:off x="0" y="0"/>
                          <a:ext cx="6350" cy="533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30.55pt;margin-top:167.25pt;height:42pt;width:0.5pt;z-index:251705344;mso-width-relative:page;mso-height-relative:page;" filled="f" stroked="t" coordsize="21600,21600" o:gfxdata="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OYHQba&#10;AAAACQEAAA8AAAAAAAAAAQAgAAAAIgAAAGRycy9kb3ducmV2LnhtbFBLAQIUABQAAAAIAIdO4kAH&#10;+7Ht5QEAAJ0DAAAOAAAAAAAAAAEAIAAAACkBAABkcnMvZTJvRG9jLnhtbFBLBQYAAAAABgAGAFkB&#10;AACABQAAAAA=&#10;">
                <v:fill on="f" focussize="0,0"/>
                <v:stroke color="#000000" joinstyle="round" endarrow="block"/>
                <v:imagedata o:title=""/>
                <o:lock v:ext="edit" aspectratio="f"/>
              </v:shape>
            </w:pict>
          </mc:Fallback>
        </mc:AlternateContent>
      </w:r>
      <w:r>
        <w:rPr>
          <w:sz w:val="28"/>
        </w:rPr>
        <mc:AlternateContent>
          <mc:Choice Requires="wps">
            <w:drawing>
              <wp:anchor distT="0" distB="0" distL="114300" distR="114300" simplePos="0" relativeHeight="251704320" behindDoc="0" locked="0" layoutInCell="1" allowOverlap="1">
                <wp:simplePos x="0" y="0"/>
                <wp:positionH relativeFrom="column">
                  <wp:posOffset>-98425</wp:posOffset>
                </wp:positionH>
                <wp:positionV relativeFrom="paragraph">
                  <wp:posOffset>1282065</wp:posOffset>
                </wp:positionV>
                <wp:extent cx="3810" cy="674370"/>
                <wp:effectExtent l="290195" t="4445" r="10795" b="6985"/>
                <wp:wrapNone/>
                <wp:docPr id="24" name="自选图形 58"/>
                <wp:cNvGraphicFramePr/>
                <a:graphic xmlns:a="http://schemas.openxmlformats.org/drawingml/2006/main">
                  <a:graphicData uri="http://schemas.microsoft.com/office/word/2010/wordprocessingShape">
                    <wps:wsp>
                      <wps:cNvCnPr/>
                      <wps:spPr>
                        <a:xfrm rot="-10800000" flipV="1">
                          <a:off x="0" y="0"/>
                          <a:ext cx="3810" cy="674370"/>
                        </a:xfrm>
                        <a:prstGeom prst="bentConnector3">
                          <a:avLst>
                            <a:gd name="adj1" fmla="val 759944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8" o:spid="_x0000_s1026" o:spt="34" type="#_x0000_t34" style="position:absolute;left:0pt;flip:y;margin-left:-7.75pt;margin-top:100.95pt;height:53.1pt;width:0.3pt;rotation:11796480f;z-index:251704320;mso-width-relative:page;mso-height-relative:page;" filled="f" stroked="t" coordsize="21600,21600" o:gfxdata="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HSbqtoAAAALAQAADwAAAAAAAAABACAA&#10;AAAiAAAAZHJzL2Rvd25yZXYueG1sUEsBAhQAFAAAAAgAh07iQGuHSX0LAgAA6AMAAA4AAAAAAAAA&#10;AQAgAAAAKQEAAGRycy9lMm9Eb2MueG1sUEsFBgAAAAAGAAYAWQEAAKYFAAAAAA==&#10;" adj="1641479">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4345305</wp:posOffset>
                </wp:positionH>
                <wp:positionV relativeFrom="paragraph">
                  <wp:posOffset>5765800</wp:posOffset>
                </wp:positionV>
                <wp:extent cx="1666875" cy="331470"/>
                <wp:effectExtent l="5080" t="4445" r="4445" b="6985"/>
                <wp:wrapNone/>
                <wp:docPr id="28" name="自选图形 54"/>
                <wp:cNvGraphicFramePr/>
                <a:graphic xmlns:a="http://schemas.openxmlformats.org/drawingml/2006/main">
                  <a:graphicData uri="http://schemas.microsoft.com/office/word/2010/wordprocessingShape">
                    <wps:wsp>
                      <wps:cNvSpPr/>
                      <wps:spPr>
                        <a:xfrm>
                          <a:off x="0" y="0"/>
                          <a:ext cx="1666875"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ascii="楷体_GB2312" w:eastAsia="楷体_GB2312"/>
                                <w:sz w:val="24"/>
                                <w:szCs w:val="24"/>
                                <w:lang w:eastAsia="zh-CN"/>
                              </w:rPr>
                              <w:t>医学救护</w:t>
                            </w:r>
                            <w:r>
                              <w:rPr>
                                <w:rFonts w:hint="eastAsia" w:ascii="楷体_GB2312" w:eastAsia="楷体_GB2312"/>
                                <w:sz w:val="24"/>
                                <w:szCs w:val="24"/>
                              </w:rPr>
                              <w:t>组</w:t>
                            </w:r>
                          </w:p>
                        </w:txbxContent>
                      </wps:txbx>
                      <wps:bodyPr upright="1"/>
                    </wps:wsp>
                  </a:graphicData>
                </a:graphic>
              </wp:anchor>
            </w:drawing>
          </mc:Choice>
          <mc:Fallback>
            <w:pict>
              <v:shape id="自选图形 54" o:spid="_x0000_s1026" o:spt="176" type="#_x0000_t176" style="position:absolute;left:0pt;margin-left:342.15pt;margin-top:454pt;height:26.1pt;width:131.25pt;z-index:251700224;mso-width-relative:page;mso-height-relative:page;" fillcolor="#FFFFFF" filled="t" stroked="t" coordsize="21600,21600" o:gfxdata="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JHEYdkAAAALAQAADwAAAAAAAAABACAAAAAiAAAAZHJz&#10;L2Rvd25yZXYueG1sUEsBAhQAFAAAAAgAh07iQLlK0dwDAgAA+AMAAA4AAAAAAAAAAQAgAAAAKAEA&#10;AGRycy9lMm9Eb2MueG1sUEsFBgAAAAAGAAYAWQEAAJ0FAAAAAA==&#10;">
                <v:fill on="t" focussize="0,0"/>
                <v:stroke color="#000000" joinstyle="miter"/>
                <v:imagedata o:title=""/>
                <o:lock v:ext="edit" aspectratio="f"/>
                <v:textbox>
                  <w:txbxContent>
                    <w:p>
                      <w:pPr>
                        <w:jc w:val="center"/>
                        <w:rPr>
                          <w:rFonts w:hint="eastAsia"/>
                          <w:sz w:val="24"/>
                          <w:szCs w:val="24"/>
                        </w:rPr>
                      </w:pPr>
                      <w:r>
                        <w:rPr>
                          <w:rFonts w:hint="eastAsia" w:ascii="楷体_GB2312" w:eastAsia="楷体_GB2312"/>
                          <w:sz w:val="24"/>
                          <w:szCs w:val="24"/>
                          <w:lang w:eastAsia="zh-CN"/>
                        </w:rPr>
                        <w:t>医学救护</w:t>
                      </w:r>
                      <w:r>
                        <w:rPr>
                          <w:rFonts w:hint="eastAsia" w:ascii="楷体_GB2312" w:eastAsia="楷体_GB2312"/>
                          <w:sz w:val="24"/>
                          <w:szCs w:val="24"/>
                        </w:rPr>
                        <w:t>组</w:t>
                      </w:r>
                    </w:p>
                  </w:txbxContent>
                </v:textbox>
              </v:shap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1684020</wp:posOffset>
                </wp:positionH>
                <wp:positionV relativeFrom="paragraph">
                  <wp:posOffset>4471670</wp:posOffset>
                </wp:positionV>
                <wp:extent cx="301625" cy="10160"/>
                <wp:effectExtent l="0" t="35560" r="3175" b="30480"/>
                <wp:wrapNone/>
                <wp:docPr id="29" name="直线 52"/>
                <wp:cNvGraphicFramePr/>
                <a:graphic xmlns:a="http://schemas.openxmlformats.org/drawingml/2006/main">
                  <a:graphicData uri="http://schemas.microsoft.com/office/word/2010/wordprocessingShape">
                    <wps:wsp>
                      <wps:cNvCnPr/>
                      <wps:spPr>
                        <a:xfrm flipV="1">
                          <a:off x="0" y="0"/>
                          <a:ext cx="301625" cy="10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y;margin-left:132.6pt;margin-top:352.1pt;height:0.8pt;width:23.75pt;z-index:251698176;mso-width-relative:page;mso-height-relative:page;" filled="f" stroked="t" coordsize="21600,21600" o:gfxdata="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gyExvbAAAACwEA&#10;AA8AAAAAAAAAAQAgAAAAIgAAAGRycy9kb3ducmV2LnhtbFBLAQIUABQAAAAIAIdO4kBvT2Xx3gEA&#10;AKADAAAOAAAAAAAAAAEAIAAAACoBAABkcnMvZTJvRG9jLnhtbFBLBQYAAAAABgAGAFkBAAB6BQAA&#10;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column">
                  <wp:posOffset>2795905</wp:posOffset>
                </wp:positionH>
                <wp:positionV relativeFrom="paragraph">
                  <wp:posOffset>3344545</wp:posOffset>
                </wp:positionV>
                <wp:extent cx="0" cy="245110"/>
                <wp:effectExtent l="38100" t="0" r="38100" b="2540"/>
                <wp:wrapNone/>
                <wp:docPr id="30" name="直线 51"/>
                <wp:cNvGraphicFramePr/>
                <a:graphic xmlns:a="http://schemas.openxmlformats.org/drawingml/2006/main">
                  <a:graphicData uri="http://schemas.microsoft.com/office/word/2010/wordprocessingShape">
                    <wps:wsp>
                      <wps:cNvCnPr/>
                      <wps:spPr>
                        <a:xfrm>
                          <a:off x="0" y="0"/>
                          <a:ext cx="0" cy="245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margin-left:220.15pt;margin-top:263.35pt;height:19.3pt;width:0pt;z-index:251697152;mso-width-relative:page;mso-height-relative:page;" filled="f" stroked="t" coordsize="21600,21600" o:gfxdata="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DyxUzaAAAACwEAAA8AAAAAAAAAAQAg&#10;AAAAIgAAAGRycy9kb3ducmV2LnhtbFBLAQIUABQAAAAIAIdO4kDpBoRt0wEAAJIDAAAOAAAAAAAA&#10;AAEAIAAAACkBAABkcnMvZTJvRG9jLnhtbFBLBQYAAAAABgAGAFkBAABu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1985010</wp:posOffset>
                </wp:positionH>
                <wp:positionV relativeFrom="paragraph">
                  <wp:posOffset>3587115</wp:posOffset>
                </wp:positionV>
                <wp:extent cx="1666875" cy="445135"/>
                <wp:effectExtent l="4445" t="4445" r="5080" b="7620"/>
                <wp:wrapNone/>
                <wp:docPr id="31" name="自选图形 50"/>
                <wp:cNvGraphicFramePr/>
                <a:graphic xmlns:a="http://schemas.openxmlformats.org/drawingml/2006/main">
                  <a:graphicData uri="http://schemas.microsoft.com/office/word/2010/wordprocessingShape">
                    <wps:wsp>
                      <wps:cNvSpPr/>
                      <wps:spPr>
                        <a:xfrm>
                          <a:off x="0" y="0"/>
                          <a:ext cx="1666875" cy="445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lang w:eastAsia="zh-CN"/>
                              </w:rPr>
                              <w:t>现场</w:t>
                            </w:r>
                            <w:r>
                              <w:rPr>
                                <w:rFonts w:hint="eastAsia" w:ascii="仿宋_GB2312" w:eastAsia="仿宋_GB2312"/>
                                <w:b/>
                                <w:sz w:val="24"/>
                                <w:szCs w:val="24"/>
                              </w:rPr>
                              <w:t>指挥部</w:t>
                            </w:r>
                          </w:p>
                        </w:txbxContent>
                      </wps:txbx>
                      <wps:bodyPr upright="1"/>
                    </wps:wsp>
                  </a:graphicData>
                </a:graphic>
              </wp:anchor>
            </w:drawing>
          </mc:Choice>
          <mc:Fallback>
            <w:pict>
              <v:shape id="自选图形 50" o:spid="_x0000_s1026" o:spt="176" type="#_x0000_t176" style="position:absolute;left:0pt;margin-left:156.3pt;margin-top:282.45pt;height:35.05pt;width:131.25pt;z-index:251696128;mso-width-relative:page;mso-height-relative:page;" fillcolor="#FFFFFF" filled="t" stroked="t" coordsize="21600,21600" o:gfxdata="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9f4vZAAAACwEAAA8AAAAAAAAAAQAgAAAAIgAAAGRycy9k&#10;b3ducmV2LnhtbFBLAQIUABQAAAAIAIdO4kCSZNVzAQIAAPgDAAAOAAAAAAAAAAEAIAAAACgBAABk&#10;cnMvZTJvRG9jLnhtbFBLBQYAAAAABgAGAFkBAACbBQAAAAA=&#1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4"/>
                          <w:szCs w:val="24"/>
                          <w:lang w:eastAsia="zh-CN"/>
                        </w:rPr>
                        <w:t>现场</w:t>
                      </w:r>
                      <w:r>
                        <w:rPr>
                          <w:rFonts w:hint="eastAsia" w:ascii="仿宋_GB2312" w:eastAsia="仿宋_GB2312"/>
                          <w:b/>
                          <w:sz w:val="24"/>
                          <w:szCs w:val="24"/>
                        </w:rPr>
                        <w:t>指挥部</w:t>
                      </w:r>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column">
                  <wp:posOffset>2806700</wp:posOffset>
                </wp:positionH>
                <wp:positionV relativeFrom="paragraph">
                  <wp:posOffset>1986915</wp:posOffset>
                </wp:positionV>
                <wp:extent cx="635" cy="334645"/>
                <wp:effectExtent l="37465" t="0" r="38100" b="8255"/>
                <wp:wrapNone/>
                <wp:docPr id="32" name="自选图形 49"/>
                <wp:cNvGraphicFramePr/>
                <a:graphic xmlns:a="http://schemas.openxmlformats.org/drawingml/2006/main">
                  <a:graphicData uri="http://schemas.microsoft.com/office/word/2010/wordprocessingShape">
                    <wps:wsp>
                      <wps:cNvCnPr/>
                      <wps:spPr>
                        <a:xfrm>
                          <a:off x="0" y="0"/>
                          <a:ext cx="635" cy="334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margin-left:221pt;margin-top:156.45pt;height:26.35pt;width:0.05pt;z-index:251695104;mso-width-relative:page;mso-height-relative:page;" filled="f" stroked="t" coordsize="21600,21600" o:gfxdata="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iWuX2gAAAAsB&#10;AAAPAAAAAAAAAAEAIAAAACIAAABkcnMvZG93bnJldi54bWxQSwECFAAUAAAACACHTuJAvh0HLOAB&#10;AACcAwAADgAAAAAAAAABACAAAAApAQAAZHJzL2Uyb0RvYy54bWxQSwUGAAAAAAYABgBZAQAAewUA&#10;AAAA&#10;">
                <v:fill on="f" focussize="0,0"/>
                <v:stroke color="#000000" joinstyle="round" endarrow="block"/>
                <v:imagedata o:title=""/>
                <o:lock v:ext="edit" aspectratio="f"/>
              </v:shape>
            </w:pict>
          </mc:Fallback>
        </mc:AlternateContent>
      </w:r>
      <w:r>
        <w:rPr>
          <w:sz w:val="28"/>
        </w:rPr>
        <mc:AlternateContent>
          <mc:Choice Requires="wpg">
            <w:drawing>
              <wp:anchor distT="0" distB="0" distL="114300" distR="114300" simplePos="0" relativeHeight="251694080" behindDoc="0" locked="0" layoutInCell="1" allowOverlap="1">
                <wp:simplePos x="0" y="0"/>
                <wp:positionH relativeFrom="column">
                  <wp:posOffset>2321560</wp:posOffset>
                </wp:positionH>
                <wp:positionV relativeFrom="paragraph">
                  <wp:posOffset>2320290</wp:posOffset>
                </wp:positionV>
                <wp:extent cx="983615" cy="1009650"/>
                <wp:effectExtent l="259715" t="4445" r="299720" b="14605"/>
                <wp:wrapNone/>
                <wp:docPr id="43" name="组合 43"/>
                <wp:cNvGraphicFramePr/>
                <a:graphic xmlns:a="http://schemas.openxmlformats.org/drawingml/2006/main">
                  <a:graphicData uri="http://schemas.microsoft.com/office/word/2010/wordprocessingGroup">
                    <wpg:wgp>
                      <wpg:cNvGrpSpPr/>
                      <wpg:grpSpPr>
                        <a:xfrm>
                          <a:off x="0" y="0"/>
                          <a:ext cx="983615" cy="1009650"/>
                          <a:chOff x="5318" y="7352"/>
                          <a:chExt cx="1275" cy="1401"/>
                        </a:xfrm>
                      </wpg:grpSpPr>
                      <wps:wsp>
                        <wps:cNvPr id="38" name="自选图形 44"/>
                        <wps:cNvCnPr/>
                        <wps:spPr>
                          <a:xfrm>
                            <a:off x="5347" y="7601"/>
                            <a:ext cx="1" cy="935"/>
                          </a:xfrm>
                          <a:prstGeom prst="bentConnector3">
                            <a:avLst>
                              <a:gd name="adj1" fmla="val -35975296"/>
                            </a:avLst>
                          </a:prstGeom>
                          <a:ln w="9525" cap="flat" cmpd="sng">
                            <a:solidFill>
                              <a:srgbClr val="000000"/>
                            </a:solidFill>
                            <a:prstDash val="solid"/>
                            <a:miter/>
                            <a:headEnd type="none" w="med" len="med"/>
                            <a:tailEnd type="none" w="med" len="med"/>
                          </a:ln>
                        </wps:spPr>
                        <wps:bodyPr/>
                      </wps:wsp>
                      <wps:wsp>
                        <wps:cNvPr id="39" name="自选图形 45"/>
                        <wps:cNvCnPr/>
                        <wps:spPr>
                          <a:xfrm>
                            <a:off x="6592" y="7587"/>
                            <a:ext cx="1" cy="934"/>
                          </a:xfrm>
                          <a:prstGeom prst="bentConnector3">
                            <a:avLst>
                              <a:gd name="adj1" fmla="val 35884667"/>
                            </a:avLst>
                          </a:prstGeom>
                          <a:ln w="9525" cap="flat" cmpd="sng">
                            <a:solidFill>
                              <a:srgbClr val="000000"/>
                            </a:solidFill>
                            <a:prstDash val="solid"/>
                            <a:miter/>
                            <a:headEnd type="none" w="med" len="med"/>
                            <a:tailEnd type="none" w="med" len="med"/>
                          </a:ln>
                        </wps:spPr>
                        <wps:bodyPr/>
                      </wps:wsp>
                      <wps:wsp>
                        <wps:cNvPr id="40" name="自选图形 46"/>
                        <wps:cNvSpPr/>
                        <wps:spPr>
                          <a:xfrm>
                            <a:off x="5318" y="7352"/>
                            <a:ext cx="1260" cy="4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eastAsia" w:ascii="仿宋_GB2312" w:eastAsia="仿宋_GB2312"/>
                                  <w:b/>
                                  <w:sz w:val="24"/>
                                  <w:szCs w:val="24"/>
                                </w:rPr>
                              </w:pPr>
                              <w:r>
                                <w:rPr>
                                  <w:rFonts w:hint="eastAsia" w:ascii="仿宋_GB2312" w:eastAsia="仿宋_GB2312"/>
                                  <w:b/>
                                  <w:sz w:val="22"/>
                                  <w:szCs w:val="22"/>
                                  <w:lang w:eastAsia="zh-CN"/>
                                </w:rPr>
                                <w:t>二</w:t>
                              </w:r>
                              <w:r>
                                <w:rPr>
                                  <w:rFonts w:hint="eastAsia" w:ascii="仿宋_GB2312" w:eastAsia="仿宋_GB2312"/>
                                  <w:b/>
                                  <w:sz w:val="22"/>
                                  <w:szCs w:val="22"/>
                                </w:rPr>
                                <w:t>级响</w:t>
                              </w:r>
                              <w:r>
                                <w:rPr>
                                  <w:rFonts w:hint="eastAsia" w:ascii="仿宋_GB2312" w:eastAsia="仿宋_GB2312"/>
                                  <w:b/>
                                  <w:sz w:val="24"/>
                                  <w:szCs w:val="24"/>
                                </w:rPr>
                                <w:t>应</w:t>
                              </w:r>
                            </w:p>
                          </w:txbxContent>
                        </wps:txbx>
                        <wps:bodyPr upright="1"/>
                      </wps:wsp>
                      <wps:wsp>
                        <wps:cNvPr id="41" name="自选图形 47"/>
                        <wps:cNvSpPr/>
                        <wps:spPr>
                          <a:xfrm>
                            <a:off x="5318" y="8294"/>
                            <a:ext cx="1260" cy="45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221" w:firstLineChars="100"/>
                                <w:rPr>
                                  <w:rFonts w:hint="eastAsia" w:ascii="仿宋_GB2312" w:eastAsia="仿宋_GB2312"/>
                                  <w:b/>
                                  <w:sz w:val="24"/>
                                  <w:szCs w:val="24"/>
                                </w:rPr>
                              </w:pPr>
                              <w:r>
                                <w:rPr>
                                  <w:rFonts w:hint="eastAsia" w:ascii="仿宋_GB2312" w:eastAsia="仿宋_GB2312"/>
                                  <w:b/>
                                  <w:sz w:val="22"/>
                                  <w:szCs w:val="22"/>
                                  <w:lang w:eastAsia="zh-CN"/>
                                </w:rPr>
                                <w:t>一</w:t>
                              </w:r>
                              <w:r>
                                <w:rPr>
                                  <w:rFonts w:hint="eastAsia" w:ascii="仿宋_GB2312" w:eastAsia="仿宋_GB2312"/>
                                  <w:b/>
                                  <w:sz w:val="22"/>
                                  <w:szCs w:val="22"/>
                                </w:rPr>
                                <w:t>级响</w:t>
                              </w:r>
                              <w:r>
                                <w:rPr>
                                  <w:rFonts w:hint="eastAsia" w:ascii="仿宋_GB2312" w:eastAsia="仿宋_GB2312"/>
                                  <w:b/>
                                  <w:sz w:val="24"/>
                                  <w:szCs w:val="24"/>
                                </w:rPr>
                                <w:t>应</w:t>
                              </w:r>
                            </w:p>
                          </w:txbxContent>
                        </wps:txbx>
                        <wps:bodyPr upright="1"/>
                      </wps:wsp>
                      <wps:wsp>
                        <wps:cNvPr id="42" name="自选图形 48"/>
                        <wps:cNvSpPr/>
                        <wps:spPr>
                          <a:xfrm>
                            <a:off x="5678" y="7832"/>
                            <a:ext cx="540" cy="461"/>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82.8pt;margin-top:182.7pt;height:79.5pt;width:77.45pt;z-index:251694080;mso-width-relative:page;mso-height-relative:page;" coordorigin="5318,7352" coordsize="1275,1401" o:gfxdata="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WlVREtkAAAALAQAADwAAAAAAAAABACAAAAAiAAAAZHJzL2Rvd25yZXYueG1sUEsBAhQA&#10;FAAAAAgAh07iQMJIUE2AAwAAng4AAA4AAAAAAAAAAQAgAAAAKAEAAGRycy9lMm9Eb2MueG1sUEsF&#10;BgAAAAAGAAYAWQEAABoHAAAAAA==&#10;">
                <o:lock v:ext="edit" aspectratio="f"/>
                <v:shape id="自选图形 44" o:spid="_x0000_s1026" o:spt="34" type="#_x0000_t34" style="position:absolute;left:5347;top:7601;height:935;width:1;" filled="f" stroked="t" coordsize="21600,21600" o:gfxdata="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vXYkugAAANsA&#10;AAAPAAAAAAAAAAEAIAAAACIAAABkcnMvZG93bnJldi54bWxQSwECFAAUAAAACACHTuJAMy8FnjsA&#10;AAA5AAAAEAAAAAAAAAABACAAAAAJAQAAZHJzL3NoYXBleG1sLnhtbFBLBQYAAAAABgAGAFsBAACz&#10;AwAAAAA=&#10;" adj="-7770664">
                  <v:fill on="f" focussize="0,0"/>
                  <v:stroke color="#000000" joinstyle="miter"/>
                  <v:imagedata o:title=""/>
                  <o:lock v:ext="edit" aspectratio="f"/>
                </v:shape>
                <v:shape id="自选图形 45" o:spid="_x0000_s1026" o:spt="34" type="#_x0000_t34" style="position:absolute;left:6592;top:7587;height:934;width:1;" filled="f" stroked="t" coordsize="21600,21600" o:gfxdata="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jbmtvQAA&#10;ANsAAAAPAAAAAAAAAAEAIAAAACIAAABkcnMvZG93bnJldi54bWxQSwECFAAUAAAACACHTuJAMy8F&#10;njsAAAA5AAAAEAAAAAAAAAABACAAAAAMAQAAZHJzL3NoYXBleG1sLnhtbFBLBQYAAAAABgAGAFsB&#10;AAC2AwAAAAA=&#10;" adj="7751088">
                  <v:fill on="f" focussize="0,0"/>
                  <v:stroke color="#000000" joinstyle="miter"/>
                  <v:imagedata o:title=""/>
                  <o:lock v:ext="edit" aspectratio="f"/>
                </v:shape>
                <v:shape id="自选图形 46" o:spid="_x0000_s1026" o:spt="109" type="#_x0000_t109" style="position:absolute;left:5318;top:7352;height:460;width:1260;" fillcolor="#FFFFFF" filled="t" stroked="t" coordsize="21600,21600" o:gfxdata="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TXi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rPr>
                            <w:rFonts w:hint="eastAsia" w:ascii="仿宋_GB2312" w:eastAsia="仿宋_GB2312"/>
                            <w:b/>
                            <w:sz w:val="24"/>
                            <w:szCs w:val="24"/>
                          </w:rPr>
                        </w:pPr>
                        <w:r>
                          <w:rPr>
                            <w:rFonts w:hint="eastAsia" w:ascii="仿宋_GB2312" w:eastAsia="仿宋_GB2312"/>
                            <w:b/>
                            <w:sz w:val="22"/>
                            <w:szCs w:val="22"/>
                            <w:lang w:eastAsia="zh-CN"/>
                          </w:rPr>
                          <w:t>二</w:t>
                        </w:r>
                        <w:r>
                          <w:rPr>
                            <w:rFonts w:hint="eastAsia" w:ascii="仿宋_GB2312" w:eastAsia="仿宋_GB2312"/>
                            <w:b/>
                            <w:sz w:val="22"/>
                            <w:szCs w:val="22"/>
                          </w:rPr>
                          <w:t>级响</w:t>
                        </w:r>
                        <w:r>
                          <w:rPr>
                            <w:rFonts w:hint="eastAsia" w:ascii="仿宋_GB2312" w:eastAsia="仿宋_GB2312"/>
                            <w:b/>
                            <w:sz w:val="24"/>
                            <w:szCs w:val="24"/>
                          </w:rPr>
                          <w:t>应</w:t>
                        </w:r>
                      </w:p>
                    </w:txbxContent>
                  </v:textbox>
                </v:shape>
                <v:shape id="自选图形 47" o:spid="_x0000_s1026" o:spt="109" type="#_x0000_t109" style="position:absolute;left:5318;top:8294;height:459;width:1260;" fillcolor="#FFFFFF" filled="t" stroked="t" coordsize="21600,21600" o:gfxdata="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u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221" w:firstLineChars="100"/>
                          <w:rPr>
                            <w:rFonts w:hint="eastAsia" w:ascii="仿宋_GB2312" w:eastAsia="仿宋_GB2312"/>
                            <w:b/>
                            <w:sz w:val="24"/>
                            <w:szCs w:val="24"/>
                          </w:rPr>
                        </w:pPr>
                        <w:r>
                          <w:rPr>
                            <w:rFonts w:hint="eastAsia" w:ascii="仿宋_GB2312" w:eastAsia="仿宋_GB2312"/>
                            <w:b/>
                            <w:sz w:val="22"/>
                            <w:szCs w:val="22"/>
                            <w:lang w:eastAsia="zh-CN"/>
                          </w:rPr>
                          <w:t>一</w:t>
                        </w:r>
                        <w:r>
                          <w:rPr>
                            <w:rFonts w:hint="eastAsia" w:ascii="仿宋_GB2312" w:eastAsia="仿宋_GB2312"/>
                            <w:b/>
                            <w:sz w:val="22"/>
                            <w:szCs w:val="22"/>
                          </w:rPr>
                          <w:t>级响</w:t>
                        </w:r>
                        <w:r>
                          <w:rPr>
                            <w:rFonts w:hint="eastAsia" w:ascii="仿宋_GB2312" w:eastAsia="仿宋_GB2312"/>
                            <w:b/>
                            <w:sz w:val="24"/>
                            <w:szCs w:val="24"/>
                          </w:rPr>
                          <w:t>应</w:t>
                        </w:r>
                      </w:p>
                    </w:txbxContent>
                  </v:textbox>
                </v:shape>
                <v:shape id="自选图形 48" o:spid="_x0000_s1026" o:spt="70" type="#_x0000_t70" style="position:absolute;left:5678;top:7832;height:461;width:540;" fillcolor="#FFFFFF" filled="t" stroked="t" coordsize="21600,21600" o:gfxdata="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eo2L4A&#10;AADbAAAADwAAAAAAAAABACAAAAAiAAAAZHJzL2Rvd25yZXYueG1sUEsBAhQAFAAAAAgAh07iQDMv&#10;BZ47AAAAOQAAABAAAAAAAAAAAQAgAAAADQEAAGRycy9zaGFwZXhtbC54bWxQSwUGAAAAAAYABgBb&#10;AQAAtwMAAAAA&#10;" adj="5400,4320">
                  <v:fill on="t" focussize="0,0"/>
                  <v:stroke color="#000000" joinstyle="miter"/>
                  <v:imagedata o:title=""/>
                  <o:lock v:ext="edit" aspectratio="f"/>
                </v:shape>
              </v:group>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2806700</wp:posOffset>
                </wp:positionH>
                <wp:positionV relativeFrom="paragraph">
                  <wp:posOffset>3981450</wp:posOffset>
                </wp:positionV>
                <wp:extent cx="635" cy="250825"/>
                <wp:effectExtent l="37465" t="0" r="38100" b="15875"/>
                <wp:wrapNone/>
                <wp:docPr id="35" name="直线 36"/>
                <wp:cNvGraphicFramePr/>
                <a:graphic xmlns:a="http://schemas.openxmlformats.org/drawingml/2006/main">
                  <a:graphicData uri="http://schemas.microsoft.com/office/word/2010/wordprocessingShape">
                    <wps:wsp>
                      <wps:cNvCnPr/>
                      <wps:spPr>
                        <a:xfrm>
                          <a:off x="0" y="0"/>
                          <a:ext cx="635" cy="250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 o:spid="_x0000_s1026" o:spt="20" style="position:absolute;left:0pt;margin-left:221pt;margin-top:313.5pt;height:19.75pt;width:0.05pt;z-index:251686912;mso-width-relative:page;mso-height-relative:page;" filled="f" stroked="t" coordsize="21600,21600" o:gfxdata="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zwJD2gAAAAsBAAAPAAAAAAAAAAEA&#10;IAAAACIAAABkcnMvZG93bnJldi54bWxQSwECFAAUAAAACACHTuJAYZyWhNQBAACUAwAADgAAAAAA&#10;AAABACAAAAApAQAAZHJzL2Uyb0RvYy54bWxQSwUGAAAAAAYABgBZAQAAbw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2806700</wp:posOffset>
                </wp:positionH>
                <wp:positionV relativeFrom="paragraph">
                  <wp:posOffset>5888990</wp:posOffset>
                </wp:positionV>
                <wp:extent cx="5715" cy="384175"/>
                <wp:effectExtent l="33655" t="0" r="36830" b="15875"/>
                <wp:wrapNone/>
                <wp:docPr id="36" name="直线 34"/>
                <wp:cNvGraphicFramePr/>
                <a:graphic xmlns:a="http://schemas.openxmlformats.org/drawingml/2006/main">
                  <a:graphicData uri="http://schemas.microsoft.com/office/word/2010/wordprocessingShape">
                    <wps:wsp>
                      <wps:cNvCnPr/>
                      <wps:spPr>
                        <a:xfrm>
                          <a:off x="0" y="0"/>
                          <a:ext cx="5715" cy="384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221pt;margin-top:463.7pt;height:30.25pt;width:0.45pt;z-index:251684864;mso-width-relative:page;mso-height-relative:page;" filled="f" stroked="t" coordsize="21600,21600" o:gfxdata="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zxLKtsAAAALAQAADwAAAAAA&#10;AAABACAAAAAiAAAAZHJzL2Rvd25yZXYueG1sUEsBAhQAFAAAAAgAh07iQPFBPJ3XAQAAlQMAAA4A&#10;AAAAAAAAAQAgAAAAKgEAAGRycy9lMm9Eb2MueG1sUEsFBgAAAAAGAAYAWQEAAH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2019935</wp:posOffset>
                </wp:positionH>
                <wp:positionV relativeFrom="paragraph">
                  <wp:posOffset>5323840</wp:posOffset>
                </wp:positionV>
                <wp:extent cx="1666240" cy="575310"/>
                <wp:effectExtent l="4445" t="4445" r="5715" b="10795"/>
                <wp:wrapNone/>
                <wp:docPr id="37" name="自选图形 33"/>
                <wp:cNvGraphicFramePr/>
                <a:graphic xmlns:a="http://schemas.openxmlformats.org/drawingml/2006/main">
                  <a:graphicData uri="http://schemas.microsoft.com/office/word/2010/wordprocessingShape">
                    <wps:wsp>
                      <wps:cNvSpPr/>
                      <wps:spPr>
                        <a:xfrm>
                          <a:off x="0" y="0"/>
                          <a:ext cx="1666240" cy="5753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_GB2312" w:eastAsia="仿宋_GB2312"/>
                                <w:b/>
                                <w:sz w:val="24"/>
                                <w:szCs w:val="24"/>
                              </w:rPr>
                              <w:t>扑救结束，</w:t>
                            </w:r>
                            <w:r>
                              <w:rPr>
                                <w:rFonts w:hint="eastAsia" w:ascii="仿宋_GB2312" w:eastAsia="仿宋_GB2312"/>
                                <w:b/>
                                <w:snapToGrid w:val="0"/>
                                <w:sz w:val="24"/>
                                <w:szCs w:val="24"/>
                              </w:rPr>
                              <w:t>符合</w:t>
                            </w:r>
                            <w:r>
                              <w:rPr>
                                <w:rFonts w:hint="eastAsia" w:ascii="仿宋_GB2312" w:eastAsia="仿宋_GB2312"/>
                                <w:b/>
                                <w:snapToGrid w:val="0"/>
                                <w:sz w:val="24"/>
                                <w:szCs w:val="24"/>
                                <w:lang w:eastAsia="zh-CN"/>
                              </w:rPr>
                              <w:t>区</w:t>
                            </w:r>
                            <w:r>
                              <w:rPr>
                                <w:rFonts w:hint="eastAsia" w:ascii="仿宋_GB2312" w:eastAsia="仿宋_GB2312"/>
                                <w:b/>
                                <w:snapToGrid w:val="0"/>
                                <w:sz w:val="24"/>
                                <w:szCs w:val="24"/>
                              </w:rPr>
                              <w:t>级响应</w:t>
                            </w:r>
                            <w:r>
                              <w:rPr>
                                <w:rFonts w:hint="eastAsia" w:ascii="仿宋_GB2312" w:eastAsia="仿宋_GB2312"/>
                                <w:b/>
                                <w:sz w:val="24"/>
                                <w:szCs w:val="24"/>
                              </w:rPr>
                              <w:t>结束条件</w:t>
                            </w:r>
                          </w:p>
                        </w:txbxContent>
                      </wps:txbx>
                      <wps:bodyPr upright="1"/>
                    </wps:wsp>
                  </a:graphicData>
                </a:graphic>
              </wp:anchor>
            </w:drawing>
          </mc:Choice>
          <mc:Fallback>
            <w:pict>
              <v:shape id="自选图形 33" o:spid="_x0000_s1026" o:spt="176" type="#_x0000_t176" style="position:absolute;left:0pt;margin-left:159.05pt;margin-top:419.2pt;height:45.3pt;width:131.2pt;z-index:251683840;mso-width-relative:page;mso-height-relative:page;" fillcolor="#FFFFFF" filled="t" stroked="t" coordsize="21600,21600" o:gfxdata="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vohb2QAAAAsBAAAPAAAAAAAAAAEAIAAAACIAAABkcnMv&#10;ZG93bnJldi54bWxQSwECFAAUAAAACACHTuJAd8/6EQICAAD4AwAADgAAAAAAAAABACAAAAAoAQAA&#10;ZHJzL2Uyb0RvYy54bWxQSwUGAAAAAAYABgBZAQAAnAUAAAAA&#10;">
                <v:fill on="t" focussize="0,0"/>
                <v:stroke color="#000000" joinstyle="miter"/>
                <v:imagedata o:title=""/>
                <o:lock v:ext="edit" aspectratio="f"/>
                <v:textbox>
                  <w:txbxContent>
                    <w:p>
                      <w:pPr>
                        <w:jc w:val="center"/>
                      </w:pPr>
                      <w:r>
                        <w:rPr>
                          <w:rFonts w:hint="eastAsia" w:ascii="仿宋_GB2312" w:eastAsia="仿宋_GB2312"/>
                          <w:b/>
                          <w:sz w:val="24"/>
                          <w:szCs w:val="24"/>
                        </w:rPr>
                        <w:t>扑救结束，</w:t>
                      </w:r>
                      <w:r>
                        <w:rPr>
                          <w:rFonts w:hint="eastAsia" w:ascii="仿宋_GB2312" w:eastAsia="仿宋_GB2312"/>
                          <w:b/>
                          <w:snapToGrid w:val="0"/>
                          <w:sz w:val="24"/>
                          <w:szCs w:val="24"/>
                        </w:rPr>
                        <w:t>符合</w:t>
                      </w:r>
                      <w:r>
                        <w:rPr>
                          <w:rFonts w:hint="eastAsia" w:ascii="仿宋_GB2312" w:eastAsia="仿宋_GB2312"/>
                          <w:b/>
                          <w:snapToGrid w:val="0"/>
                          <w:sz w:val="24"/>
                          <w:szCs w:val="24"/>
                          <w:lang w:eastAsia="zh-CN"/>
                        </w:rPr>
                        <w:t>区</w:t>
                      </w:r>
                      <w:r>
                        <w:rPr>
                          <w:rFonts w:hint="eastAsia" w:ascii="仿宋_GB2312" w:eastAsia="仿宋_GB2312"/>
                          <w:b/>
                          <w:snapToGrid w:val="0"/>
                          <w:sz w:val="24"/>
                          <w:szCs w:val="24"/>
                        </w:rPr>
                        <w:t>级响应</w:t>
                      </w:r>
                      <w:r>
                        <w:rPr>
                          <w:rFonts w:hint="eastAsia" w:ascii="仿宋_GB2312" w:eastAsia="仿宋_GB2312"/>
                          <w:b/>
                          <w:sz w:val="24"/>
                          <w:szCs w:val="24"/>
                        </w:rPr>
                        <w:t>结束条件</w:t>
                      </w:r>
                    </w:p>
                  </w:txbxContent>
                </v:textbox>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3651250</wp:posOffset>
                </wp:positionH>
                <wp:positionV relativeFrom="paragraph">
                  <wp:posOffset>4459605</wp:posOffset>
                </wp:positionV>
                <wp:extent cx="416560" cy="635"/>
                <wp:effectExtent l="0" t="37465" r="2540" b="38100"/>
                <wp:wrapNone/>
                <wp:docPr id="33" name="直线 32"/>
                <wp:cNvGraphicFramePr/>
                <a:graphic xmlns:a="http://schemas.openxmlformats.org/drawingml/2006/main">
                  <a:graphicData uri="http://schemas.microsoft.com/office/word/2010/wordprocessingShape">
                    <wps:wsp>
                      <wps:cNvCnPr/>
                      <wps:spPr>
                        <a:xfrm>
                          <a:off x="0" y="0"/>
                          <a:ext cx="4165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287.5pt;margin-top:351.15pt;height:0.05pt;width:32.8pt;z-index:251682816;mso-width-relative:page;mso-height-relative:page;" filled="f" stroked="t" coordsize="21600,21600" o:gfxdata="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w0pW3AAAAAsBAAAPAAAAAAAA&#10;AAEAIAAAACIAAABkcnMvZG93bnJldi54bWxQSwECFAAUAAAACACHTuJAOQdYg9UBAACUAwAADgAA&#10;AAAAAAABACAAAAArAQAAZHJzL2Uyb0RvYy54bWxQSwUGAAAAAAYABgBZAQAAc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4333875</wp:posOffset>
                </wp:positionH>
                <wp:positionV relativeFrom="paragraph">
                  <wp:posOffset>5262245</wp:posOffset>
                </wp:positionV>
                <wp:extent cx="635" cy="337185"/>
                <wp:effectExtent l="233045" t="5080" r="13970" b="19685"/>
                <wp:wrapNone/>
                <wp:docPr id="48" name="自选图形 31"/>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1" o:spid="_x0000_s1026" o:spt="34" type="#_x0000_t34" style="position:absolute;left:0pt;margin-left:341.25pt;margin-top:414.35pt;height:26.55pt;width:0.05pt;z-index:251681792;mso-width-relative:page;mso-height-relative:page;" filled="f" stroked="t" coordsize="21600,21600" o:gfxdata="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0ZNatYAAAALAQAADwAAAAAAAAABACAAAAAiAAAAZHJzL2Rvd25yZXYueG1s&#10;UEsBAhQAFAAAAAgAh07iQMVomAP6AQAAzwMAAA4AAAAAAAAAAQAgAAAAJQEAAGRycy9lMm9Eb2Mu&#10;eG1sUEsFBgAAAAAGAAYAWQEAAJEFA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4333875</wp:posOffset>
                </wp:positionH>
                <wp:positionV relativeFrom="paragraph">
                  <wp:posOffset>4924425</wp:posOffset>
                </wp:positionV>
                <wp:extent cx="635" cy="337820"/>
                <wp:effectExtent l="233045" t="5080" r="13970" b="19050"/>
                <wp:wrapNone/>
                <wp:docPr id="49" name="自选图形 30"/>
                <wp:cNvGraphicFramePr/>
                <a:graphic xmlns:a="http://schemas.openxmlformats.org/drawingml/2006/main">
                  <a:graphicData uri="http://schemas.microsoft.com/office/word/2010/wordprocessingShape">
                    <wps:wsp>
                      <wps:cNvCnPr/>
                      <wps:spPr>
                        <a:xfrm>
                          <a:off x="0" y="0"/>
                          <a:ext cx="635" cy="337820"/>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0" o:spid="_x0000_s1026" o:spt="34" type="#_x0000_t34" style="position:absolute;left:0pt;margin-left:341.25pt;margin-top:387.75pt;height:26.6pt;width:0.05pt;z-index:251680768;mso-width-relative:page;mso-height-relative:page;" filled="f" stroked="t" coordsize="21600,21600" o:gfxdata="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rYChNcAAAALAQAADwAAAAAAAAABACAAAAAiAAAAZHJzL2Rvd25yZXYueG1s&#10;UEsBAhQAFAAAAAgAh07iQBa8+pf5AQAAzwMAAA4AAAAAAAAAAQAgAAAAJgEAAGRycy9lMm9Eb2Mu&#10;eG1sUEsFBgAAAAAGAAYAWQEAAJEFA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4333875</wp:posOffset>
                </wp:positionH>
                <wp:positionV relativeFrom="paragraph">
                  <wp:posOffset>4587240</wp:posOffset>
                </wp:positionV>
                <wp:extent cx="635" cy="337820"/>
                <wp:effectExtent l="233045" t="5080" r="13970" b="19050"/>
                <wp:wrapNone/>
                <wp:docPr id="50" name="自选图形 29"/>
                <wp:cNvGraphicFramePr/>
                <a:graphic xmlns:a="http://schemas.openxmlformats.org/drawingml/2006/main">
                  <a:graphicData uri="http://schemas.microsoft.com/office/word/2010/wordprocessingShape">
                    <wps:wsp>
                      <wps:cNvCnPr/>
                      <wps:spPr>
                        <a:xfrm>
                          <a:off x="0" y="0"/>
                          <a:ext cx="635" cy="337820"/>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9" o:spid="_x0000_s1026" o:spt="34" type="#_x0000_t34" style="position:absolute;left:0pt;margin-left:341.25pt;margin-top:361.2pt;height:26.6pt;width:0.05pt;z-index:251679744;mso-width-relative:page;mso-height-relative:page;" filled="f" stroked="t" coordsize="21600,21600" o:gfxdata="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WZ8jdcAAAALAQAADwAAAAAAAAABACAAAAAiAAAAZHJzL2Rvd25yZXYu&#10;eG1sUEsBAhQAFAAAAAgAh07iQH3XEkn8AQAAzwMAAA4AAAAAAAAAAQAgAAAAJgEAAGRycy9lMm9E&#10;b2MueG1sUEsFBgAAAAAGAAYAWQEAAJQFA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4333875</wp:posOffset>
                </wp:positionH>
                <wp:positionV relativeFrom="paragraph">
                  <wp:posOffset>4250690</wp:posOffset>
                </wp:positionV>
                <wp:extent cx="635" cy="336550"/>
                <wp:effectExtent l="233045" t="5080" r="13970" b="20320"/>
                <wp:wrapNone/>
                <wp:docPr id="51" name="自选图形 28"/>
                <wp:cNvGraphicFramePr/>
                <a:graphic xmlns:a="http://schemas.openxmlformats.org/drawingml/2006/main">
                  <a:graphicData uri="http://schemas.microsoft.com/office/word/2010/wordprocessingShape">
                    <wps:wsp>
                      <wps:cNvCnPr/>
                      <wps:spPr>
                        <a:xfrm>
                          <a:off x="0" y="0"/>
                          <a:ext cx="635" cy="336550"/>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8" o:spid="_x0000_s1026" o:spt="34" type="#_x0000_t34" style="position:absolute;left:0pt;margin-left:341.25pt;margin-top:334.7pt;height:26.5pt;width:0.05pt;z-index:251678720;mso-width-relative:page;mso-height-relative:page;" filled="f" stroked="t" coordsize="21600,21600" o:gfxdata="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BNyHXAAAACwEAAA8AAAAAAAAAAQAgAAAAIgAAAGRycy9kb3ducmV2Lnht&#10;bFBLAQIUABQAAAAIAIdO4kDr7pEc+gEAAM8DAAAOAAAAAAAAAAEAIAAAACYBAABkcnMvZTJvRG9j&#10;LnhtbFBLBQYAAAAABgAGAFkBAACSBQ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4333875</wp:posOffset>
                </wp:positionH>
                <wp:positionV relativeFrom="paragraph">
                  <wp:posOffset>3912235</wp:posOffset>
                </wp:positionV>
                <wp:extent cx="635" cy="337185"/>
                <wp:effectExtent l="233045" t="5080" r="13970" b="19685"/>
                <wp:wrapNone/>
                <wp:docPr id="52" name="自选图形 27"/>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7" o:spid="_x0000_s1026" o:spt="34" type="#_x0000_t34" style="position:absolute;left:0pt;margin-left:341.25pt;margin-top:308.05pt;height:26.55pt;width:0.05pt;z-index:251677696;mso-width-relative:page;mso-height-relative:page;" filled="f" stroked="t" coordsize="21600,21600" o:gfxdata="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YMc9tYAAAALAQAADwAAAAAAAAABACAAAAAiAAAAZHJzL2Rvd25yZXYueG1s&#10;UEsBAhQAFAAAAAgAh07iQOsYK3j6AQAAzwMAAA4AAAAAAAAAAQAgAAAAJQEAAGRycy9lMm9Eb2Mu&#10;eG1sUEsFBgAAAAAGAAYAWQEAAJEFA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4333875</wp:posOffset>
                </wp:positionH>
                <wp:positionV relativeFrom="paragraph">
                  <wp:posOffset>3576320</wp:posOffset>
                </wp:positionV>
                <wp:extent cx="635" cy="337185"/>
                <wp:effectExtent l="233045" t="5080" r="13970" b="19685"/>
                <wp:wrapNone/>
                <wp:docPr id="53" name="自选图形 26"/>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6" o:spid="_x0000_s1026" o:spt="34" type="#_x0000_t34" style="position:absolute;left:0pt;margin-left:341.25pt;margin-top:281.6pt;height:26.55pt;width:0.05pt;z-index:251676672;mso-width-relative:page;mso-height-relative:page;" filled="f" stroked="t" coordsize="21600,21600" o:gfxdata="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6toNcAAAALAQAADwAAAAAAAAABACAAAAAiAAAAZHJzL2Rvd25yZXYueG1s&#10;UEsBAhQAFAAAAAgAh07iQBudFAz5AQAAzwMAAA4AAAAAAAAAAQAgAAAAJgEAAGRycy9lMm9Eb2Mu&#10;eG1sUEsFBgAAAAAGAAYAWQEAAJEFA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4333875</wp:posOffset>
                </wp:positionH>
                <wp:positionV relativeFrom="paragraph">
                  <wp:posOffset>3238500</wp:posOffset>
                </wp:positionV>
                <wp:extent cx="635" cy="337185"/>
                <wp:effectExtent l="233045" t="5080" r="13970" b="19685"/>
                <wp:wrapNone/>
                <wp:docPr id="54" name="自选图形 25"/>
                <wp:cNvGraphicFramePr/>
                <a:graphic xmlns:a="http://schemas.openxmlformats.org/drawingml/2006/main">
                  <a:graphicData uri="http://schemas.microsoft.com/office/word/2010/wordprocessingShape">
                    <wps:wsp>
                      <wps:cNvCnPr/>
                      <wps:spPr>
                        <a:xfrm>
                          <a:off x="0" y="0"/>
                          <a:ext cx="635" cy="337185"/>
                        </a:xfrm>
                        <a:prstGeom prst="bentConnector3">
                          <a:avLst>
                            <a:gd name="adj1" fmla="val -3593421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5" o:spid="_x0000_s1026" o:spt="34" type="#_x0000_t34" style="position:absolute;left:0pt;margin-left:341.25pt;margin-top:255pt;height:26.55pt;width:0.05pt;z-index:251675648;mso-width-relative:page;mso-height-relative:page;" filled="f" stroked="t" coordsize="21600,21600" o:gfxdata="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6+7CtUAAAALAQAADwAAAAAAAAABACAAAAAiAAAAZHJzL2Rvd25yZXYueG1s&#10;UEsBAhQAFAAAAAgAh07iQLlx0oz7AQAAzwMAAA4AAAAAAAAAAQAgAAAAJAEAAGRycy9lMm9Eb2Mu&#10;eG1sUEsFBgAAAAAGAAYAWQEAAJEFAAAAAA==&#10;" adj="-7761791">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4310380</wp:posOffset>
                </wp:positionH>
                <wp:positionV relativeFrom="paragraph">
                  <wp:posOffset>2476500</wp:posOffset>
                </wp:positionV>
                <wp:extent cx="1666875" cy="568325"/>
                <wp:effectExtent l="4445" t="4445" r="5080" b="17780"/>
                <wp:wrapNone/>
                <wp:docPr id="55" name="自选图形 23"/>
                <wp:cNvGraphicFramePr/>
                <a:graphic xmlns:a="http://schemas.openxmlformats.org/drawingml/2006/main">
                  <a:graphicData uri="http://schemas.microsoft.com/office/word/2010/wordprocessingShape">
                    <wps:wsp>
                      <wps:cNvSpPr/>
                      <wps:spPr>
                        <a:xfrm>
                          <a:off x="0" y="0"/>
                          <a:ext cx="1666875" cy="568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rPr>
                              <w:t>指挥部领导和</w:t>
                            </w:r>
                            <w:r>
                              <w:rPr>
                                <w:rFonts w:hint="eastAsia" w:ascii="楷体_GB2312" w:eastAsia="楷体_GB2312"/>
                                <w:sz w:val="24"/>
                                <w:szCs w:val="24"/>
                                <w:lang w:eastAsia="zh-CN"/>
                              </w:rPr>
                              <w:t>各组长</w:t>
                            </w:r>
                            <w:r>
                              <w:rPr>
                                <w:rFonts w:hint="eastAsia" w:ascii="楷体_GB2312" w:eastAsia="楷体_GB2312"/>
                                <w:sz w:val="24"/>
                                <w:szCs w:val="24"/>
                              </w:rPr>
                              <w:t>赶赴现场</w:t>
                            </w:r>
                          </w:p>
                        </w:txbxContent>
                      </wps:txbx>
                      <wps:bodyPr upright="1"/>
                    </wps:wsp>
                  </a:graphicData>
                </a:graphic>
              </wp:anchor>
            </w:drawing>
          </mc:Choice>
          <mc:Fallback>
            <w:pict>
              <v:shape id="自选图形 23" o:spid="_x0000_s1026" o:spt="176" type="#_x0000_t176" style="position:absolute;left:0pt;margin-left:339.4pt;margin-top:195pt;height:44.75pt;width:131.25pt;z-index:251674624;mso-width-relative:page;mso-height-relative:page;" fillcolor="#FFFFFF" filled="t" stroked="t" coordsize="21600,21600" o:gfxdata="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gWZHZAAAACwEAAA8AAAAAAAAAAQAgAAAAIgAAAGRycy9k&#10;b3ducmV2LnhtbFBLAQIUABQAAAAIAIdO4kBq2tsRAQIAAPgDAAAOAAAAAAAAAAEAIAAAACgBAABk&#10;cnMvZTJvRG9jLnhtbFBLBQYAAAAABgAGAFkBAACbBQ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rPr>
                        <w:t>指挥部领导和</w:t>
                      </w:r>
                      <w:r>
                        <w:rPr>
                          <w:rFonts w:hint="eastAsia" w:ascii="楷体_GB2312" w:eastAsia="楷体_GB2312"/>
                          <w:sz w:val="24"/>
                          <w:szCs w:val="24"/>
                          <w:lang w:eastAsia="zh-CN"/>
                        </w:rPr>
                        <w:t>各组长</w:t>
                      </w:r>
                      <w:r>
                        <w:rPr>
                          <w:rFonts w:hint="eastAsia" w:ascii="楷体_GB2312" w:eastAsia="楷体_GB2312"/>
                          <w:sz w:val="24"/>
                          <w:szCs w:val="24"/>
                        </w:rPr>
                        <w:t>赶赴现场</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4333875</wp:posOffset>
                </wp:positionH>
                <wp:positionV relativeFrom="paragraph">
                  <wp:posOffset>5092700</wp:posOffset>
                </wp:positionV>
                <wp:extent cx="1666240" cy="337820"/>
                <wp:effectExtent l="4445" t="4445" r="5715" b="19685"/>
                <wp:wrapNone/>
                <wp:docPr id="56" name="自选图形 20"/>
                <wp:cNvGraphicFramePr/>
                <a:graphic xmlns:a="http://schemas.openxmlformats.org/drawingml/2006/main">
                  <a:graphicData uri="http://schemas.microsoft.com/office/word/2010/wordprocessingShape">
                    <wps:wsp>
                      <wps:cNvSpPr/>
                      <wps:spPr>
                        <a:xfrm>
                          <a:off x="0" y="0"/>
                          <a:ext cx="1666240" cy="3378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ascii="楷体_GB2312" w:eastAsia="楷体_GB2312"/>
                                <w:sz w:val="24"/>
                                <w:szCs w:val="24"/>
                                <w:lang w:eastAsia="zh-CN"/>
                              </w:rPr>
                              <w:t>后勤保障</w:t>
                            </w:r>
                            <w:r>
                              <w:rPr>
                                <w:rFonts w:hint="eastAsia" w:ascii="楷体_GB2312" w:eastAsia="楷体_GB2312"/>
                                <w:sz w:val="24"/>
                                <w:szCs w:val="24"/>
                              </w:rPr>
                              <w:t>组</w:t>
                            </w:r>
                          </w:p>
                        </w:txbxContent>
                      </wps:txbx>
                      <wps:bodyPr upright="1"/>
                    </wps:wsp>
                  </a:graphicData>
                </a:graphic>
              </wp:anchor>
            </w:drawing>
          </mc:Choice>
          <mc:Fallback>
            <w:pict>
              <v:shape id="自选图形 20" o:spid="_x0000_s1026" o:spt="176" type="#_x0000_t176" style="position:absolute;left:0pt;margin-left:341.25pt;margin-top:401pt;height:26.6pt;width:131.2pt;z-index:251672576;mso-width-relative:page;mso-height-relative:page;" fillcolor="#FFFFFF" filled="t" stroked="t" coordsize="21600,21600" o:gfxdata="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R8kTtgAAAALAQAADwAAAAAAAAABACAAAAAiAAAAZHJzL2Rv&#10;d25yZXYueG1sUEsBAhQAFAAAAAgAh07iQA0OK1MBAgAA+AMAAA4AAAAAAAAAAQAgAAAAJwEAAGRy&#10;cy9lMm9Eb2MueG1sUEsFBgAAAAAGAAYAWQEAAJoFAAAAAA==&#10;">
                <v:fill on="t" focussize="0,0"/>
                <v:stroke color="#000000" joinstyle="miter"/>
                <v:imagedata o:title=""/>
                <o:lock v:ext="edit" aspectratio="f"/>
                <v:textbox>
                  <w:txbxContent>
                    <w:p>
                      <w:pPr>
                        <w:jc w:val="center"/>
                        <w:rPr>
                          <w:rFonts w:hint="eastAsia"/>
                          <w:sz w:val="24"/>
                          <w:szCs w:val="24"/>
                        </w:rPr>
                      </w:pPr>
                      <w:r>
                        <w:rPr>
                          <w:rFonts w:hint="eastAsia" w:ascii="楷体_GB2312" w:eastAsia="楷体_GB2312"/>
                          <w:sz w:val="24"/>
                          <w:szCs w:val="24"/>
                          <w:lang w:eastAsia="zh-CN"/>
                        </w:rPr>
                        <w:t>后勤保障</w:t>
                      </w:r>
                      <w:r>
                        <w:rPr>
                          <w:rFonts w:hint="eastAsia" w:ascii="楷体_GB2312" w:eastAsia="楷体_GB2312"/>
                          <w:sz w:val="24"/>
                          <w:szCs w:val="24"/>
                        </w:rPr>
                        <w:t>组</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4333875</wp:posOffset>
                </wp:positionH>
                <wp:positionV relativeFrom="paragraph">
                  <wp:posOffset>5430520</wp:posOffset>
                </wp:positionV>
                <wp:extent cx="1666240" cy="336550"/>
                <wp:effectExtent l="4445" t="4445" r="5715" b="20955"/>
                <wp:wrapNone/>
                <wp:docPr id="57" name="自选图形 19"/>
                <wp:cNvGraphicFramePr/>
                <a:graphic xmlns:a="http://schemas.openxmlformats.org/drawingml/2006/main">
                  <a:graphicData uri="http://schemas.microsoft.com/office/word/2010/wordprocessingShape">
                    <wps:wsp>
                      <wps:cNvSpPr/>
                      <wps:spPr>
                        <a:xfrm>
                          <a:off x="0" y="0"/>
                          <a:ext cx="166624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ascii="楷体_GB2312" w:eastAsia="楷体_GB2312"/>
                                <w:sz w:val="24"/>
                                <w:szCs w:val="24"/>
                                <w:lang w:eastAsia="zh-CN"/>
                              </w:rPr>
                              <w:t>社会稳定</w:t>
                            </w:r>
                            <w:r>
                              <w:rPr>
                                <w:rFonts w:hint="eastAsia" w:ascii="楷体_GB2312" w:eastAsia="楷体_GB2312"/>
                                <w:sz w:val="24"/>
                                <w:szCs w:val="24"/>
                              </w:rPr>
                              <w:t>组</w:t>
                            </w:r>
                          </w:p>
                        </w:txbxContent>
                      </wps:txbx>
                      <wps:bodyPr upright="1"/>
                    </wps:wsp>
                  </a:graphicData>
                </a:graphic>
              </wp:anchor>
            </w:drawing>
          </mc:Choice>
          <mc:Fallback>
            <w:pict>
              <v:shape id="自选图形 19" o:spid="_x0000_s1026" o:spt="176" type="#_x0000_t176" style="position:absolute;left:0pt;margin-left:341.25pt;margin-top:427.6pt;height:26.5pt;width:131.2pt;z-index:251671552;mso-width-relative:page;mso-height-relative:page;" fillcolor="#FFFFFF" filled="t" stroked="t" coordsize="21600,21600" o:gfxdata="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xrAdkAAAALAQAADwAAAAAAAAABACAAAAAiAAAAZHJz&#10;L2Rvd25yZXYueG1sUEsBAhQAFAAAAAgAh07iQGOAP6YDAgAA+AMAAA4AAAAAAAAAAQAgAAAAKAEA&#10;AGRycy9lMm9Eb2MueG1sUEsFBgAAAAAGAAYAWQEAAJ0FAAAAAA==&#10;">
                <v:fill on="t" focussize="0,0"/>
                <v:stroke color="#000000" joinstyle="miter"/>
                <v:imagedata o:title=""/>
                <o:lock v:ext="edit" aspectratio="f"/>
                <v:textbox>
                  <w:txbxContent>
                    <w:p>
                      <w:pPr>
                        <w:jc w:val="center"/>
                        <w:rPr>
                          <w:rFonts w:hint="eastAsia"/>
                          <w:sz w:val="24"/>
                          <w:szCs w:val="24"/>
                        </w:rPr>
                      </w:pPr>
                      <w:r>
                        <w:rPr>
                          <w:rFonts w:hint="eastAsia" w:ascii="楷体_GB2312" w:eastAsia="楷体_GB2312"/>
                          <w:sz w:val="24"/>
                          <w:szCs w:val="24"/>
                          <w:lang w:eastAsia="zh-CN"/>
                        </w:rPr>
                        <w:t>社会稳定</w:t>
                      </w:r>
                      <w:r>
                        <w:rPr>
                          <w:rFonts w:hint="eastAsia" w:ascii="楷体_GB2312" w:eastAsia="楷体_GB2312"/>
                          <w:sz w:val="24"/>
                          <w:szCs w:val="24"/>
                        </w:rPr>
                        <w:t>组</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4333875</wp:posOffset>
                </wp:positionH>
                <wp:positionV relativeFrom="paragraph">
                  <wp:posOffset>3744595</wp:posOffset>
                </wp:positionV>
                <wp:extent cx="1666240" cy="336550"/>
                <wp:effectExtent l="4445" t="4445" r="5715" b="20955"/>
                <wp:wrapNone/>
                <wp:docPr id="58" name="自选图形 18"/>
                <wp:cNvGraphicFramePr/>
                <a:graphic xmlns:a="http://schemas.openxmlformats.org/drawingml/2006/main">
                  <a:graphicData uri="http://schemas.microsoft.com/office/word/2010/wordprocessingShape">
                    <wps:wsp>
                      <wps:cNvSpPr/>
                      <wps:spPr>
                        <a:xfrm>
                          <a:off x="0" y="0"/>
                          <a:ext cx="166624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lang w:eastAsia="zh-CN"/>
                              </w:rPr>
                              <w:t>技术</w:t>
                            </w:r>
                            <w:r>
                              <w:rPr>
                                <w:rFonts w:hint="eastAsia" w:ascii="楷体_GB2312" w:eastAsia="楷体_GB2312"/>
                                <w:sz w:val="24"/>
                                <w:szCs w:val="24"/>
                              </w:rPr>
                              <w:t>组</w:t>
                            </w:r>
                          </w:p>
                          <w:p>
                            <w:pPr>
                              <w:rPr>
                                <w:rFonts w:hint="eastAsia"/>
                              </w:rPr>
                            </w:pPr>
                          </w:p>
                        </w:txbxContent>
                      </wps:txbx>
                      <wps:bodyPr upright="1"/>
                    </wps:wsp>
                  </a:graphicData>
                </a:graphic>
              </wp:anchor>
            </w:drawing>
          </mc:Choice>
          <mc:Fallback>
            <w:pict>
              <v:shape id="自选图形 18" o:spid="_x0000_s1026" o:spt="176" type="#_x0000_t176" style="position:absolute;left:0pt;margin-left:341.25pt;margin-top:294.85pt;height:26.5pt;width:131.2pt;z-index:251670528;mso-width-relative:page;mso-height-relative:page;" fillcolor="#FFFFFF" filled="t" stroked="t" coordsize="21600,21600" o:gfxdata="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X1QX2QAAAAsBAAAPAAAAAAAAAAEAIAAAACIAAABkcnMv&#10;ZG93bnJldi54bWxQSwECFAAUAAAACACHTuJAMMce8AICAAD4AwAADgAAAAAAAAABACAAAAAoAQAA&#10;ZHJzL2Uyb0RvYy54bWxQSwUGAAAAAAYABgBZAQAAnAU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技术</w:t>
                      </w:r>
                      <w:r>
                        <w:rPr>
                          <w:rFonts w:hint="eastAsia" w:ascii="楷体_GB2312" w:eastAsia="楷体_GB2312"/>
                          <w:sz w:val="24"/>
                          <w:szCs w:val="24"/>
                        </w:rPr>
                        <w:t>组</w:t>
                      </w:r>
                    </w:p>
                    <w:p>
                      <w:pPr>
                        <w:rPr>
                          <w:rFonts w:hint="eastAsia"/>
                        </w:rPr>
                      </w:pP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4333875</wp:posOffset>
                </wp:positionH>
                <wp:positionV relativeFrom="paragraph">
                  <wp:posOffset>4756150</wp:posOffset>
                </wp:positionV>
                <wp:extent cx="1666240" cy="337185"/>
                <wp:effectExtent l="4445" t="4445" r="5715" b="20320"/>
                <wp:wrapNone/>
                <wp:docPr id="59" name="自选图形 17"/>
                <wp:cNvGraphicFramePr/>
                <a:graphic xmlns:a="http://schemas.openxmlformats.org/drawingml/2006/main">
                  <a:graphicData uri="http://schemas.microsoft.com/office/word/2010/wordprocessingShape">
                    <wps:wsp>
                      <wps:cNvSpPr/>
                      <wps:spPr>
                        <a:xfrm>
                          <a:off x="0" y="0"/>
                          <a:ext cx="1666240"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lang w:eastAsia="zh-CN"/>
                              </w:rPr>
                              <w:t>人员安置</w:t>
                            </w:r>
                            <w:r>
                              <w:rPr>
                                <w:rFonts w:hint="eastAsia" w:ascii="楷体_GB2312" w:eastAsia="楷体_GB2312"/>
                                <w:sz w:val="24"/>
                                <w:szCs w:val="24"/>
                              </w:rPr>
                              <w:t>组</w:t>
                            </w:r>
                          </w:p>
                          <w:p>
                            <w:pPr>
                              <w:rPr>
                                <w:rFonts w:hint="eastAsia"/>
                              </w:rPr>
                            </w:pPr>
                          </w:p>
                        </w:txbxContent>
                      </wps:txbx>
                      <wps:bodyPr upright="1"/>
                    </wps:wsp>
                  </a:graphicData>
                </a:graphic>
              </wp:anchor>
            </w:drawing>
          </mc:Choice>
          <mc:Fallback>
            <w:pict>
              <v:shape id="自选图形 17" o:spid="_x0000_s1026" o:spt="176" type="#_x0000_t176" style="position:absolute;left:0pt;margin-left:341.25pt;margin-top:374.5pt;height:26.55pt;width:131.2pt;z-index:251669504;mso-width-relative:page;mso-height-relative:page;" fillcolor="#FFFFFF" filled="t" stroked="t" coordsize="21600,21600" o:gfxdata="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hiHGtkAAAALAQAADwAAAAAAAAABACAAAAAiAAAAZHJz&#10;L2Rvd25yZXYueG1sUEsBAhQAFAAAAAgAh07iQGr9f14DAgAA+AMAAA4AAAAAAAAAAQAgAAAAKAEA&#10;AGRycy9lMm9Eb2MueG1sUEsFBgAAAAAGAAYAWQEAAJ0FA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人员安置</w:t>
                      </w:r>
                      <w:r>
                        <w:rPr>
                          <w:rFonts w:hint="eastAsia" w:ascii="楷体_GB2312" w:eastAsia="楷体_GB2312"/>
                          <w:sz w:val="24"/>
                          <w:szCs w:val="24"/>
                        </w:rPr>
                        <w:t>组</w:t>
                      </w:r>
                    </w:p>
                    <w:p>
                      <w:pPr>
                        <w:rPr>
                          <w:rFonts w:hint="eastAsia"/>
                        </w:rPr>
                      </w:pP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4333875</wp:posOffset>
                </wp:positionH>
                <wp:positionV relativeFrom="paragraph">
                  <wp:posOffset>4080510</wp:posOffset>
                </wp:positionV>
                <wp:extent cx="1666240" cy="338455"/>
                <wp:effectExtent l="4445" t="4445" r="5715" b="19050"/>
                <wp:wrapNone/>
                <wp:docPr id="60" name="自选图形 16"/>
                <wp:cNvGraphicFramePr/>
                <a:graphic xmlns:a="http://schemas.openxmlformats.org/drawingml/2006/main">
                  <a:graphicData uri="http://schemas.microsoft.com/office/word/2010/wordprocessingShape">
                    <wps:wsp>
                      <wps:cNvSpPr/>
                      <wps:spPr>
                        <a:xfrm>
                          <a:off x="0" y="0"/>
                          <a:ext cx="1666240" cy="3384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ascii="楷体_GB2312" w:eastAsia="楷体_GB2312"/>
                                <w:sz w:val="24"/>
                                <w:szCs w:val="24"/>
                                <w:lang w:eastAsia="zh-CN"/>
                              </w:rPr>
                              <w:t>气象服务</w:t>
                            </w:r>
                            <w:r>
                              <w:rPr>
                                <w:rFonts w:hint="eastAsia" w:ascii="楷体_GB2312" w:eastAsia="楷体_GB2312"/>
                                <w:sz w:val="24"/>
                                <w:szCs w:val="24"/>
                              </w:rPr>
                              <w:t>组</w:t>
                            </w:r>
                          </w:p>
                        </w:txbxContent>
                      </wps:txbx>
                      <wps:bodyPr upright="1"/>
                    </wps:wsp>
                  </a:graphicData>
                </a:graphic>
              </wp:anchor>
            </w:drawing>
          </mc:Choice>
          <mc:Fallback>
            <w:pict>
              <v:shape id="自选图形 16" o:spid="_x0000_s1026" o:spt="176" type="#_x0000_t176" style="position:absolute;left:0pt;margin-left:341.25pt;margin-top:321.3pt;height:26.65pt;width:131.2pt;z-index:251668480;mso-width-relative:page;mso-height-relative:page;" fillcolor="#FFFFFF" filled="t" stroked="t" coordsize="21600,21600" o:gfxdata="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kP3YtgAAAALAQAADwAAAAAAAAABACAAAAAiAAAAZHJzL2Rv&#10;d25yZXYueG1sUEsBAhQAFAAAAAgAh07iQFfqHOkBAgAA+AMAAA4AAAAAAAAAAQAgAAAAJwEAAGRy&#10;cy9lMm9Eb2MueG1sUEsFBgAAAAAGAAYAWQEAAJoFAAAAAA==&#10;">
                <v:fill on="t" focussize="0,0"/>
                <v:stroke color="#000000" joinstyle="miter"/>
                <v:imagedata o:title=""/>
                <o:lock v:ext="edit" aspectratio="f"/>
                <v:textbox>
                  <w:txbxContent>
                    <w:p>
                      <w:pPr>
                        <w:jc w:val="center"/>
                        <w:rPr>
                          <w:rFonts w:hint="eastAsia"/>
                          <w:sz w:val="24"/>
                          <w:szCs w:val="24"/>
                        </w:rPr>
                      </w:pPr>
                      <w:r>
                        <w:rPr>
                          <w:rFonts w:hint="eastAsia" w:ascii="楷体_GB2312" w:eastAsia="楷体_GB2312"/>
                          <w:sz w:val="24"/>
                          <w:szCs w:val="24"/>
                          <w:lang w:eastAsia="zh-CN"/>
                        </w:rPr>
                        <w:t>气象服务</w:t>
                      </w:r>
                      <w:r>
                        <w:rPr>
                          <w:rFonts w:hint="eastAsia" w:ascii="楷体_GB2312" w:eastAsia="楷体_GB2312"/>
                          <w:sz w:val="24"/>
                          <w:szCs w:val="24"/>
                        </w:rPr>
                        <w:t>组</w:t>
                      </w:r>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4333875</wp:posOffset>
                </wp:positionH>
                <wp:positionV relativeFrom="paragraph">
                  <wp:posOffset>3406775</wp:posOffset>
                </wp:positionV>
                <wp:extent cx="1666240" cy="337820"/>
                <wp:effectExtent l="4445" t="4445" r="5715" b="19685"/>
                <wp:wrapNone/>
                <wp:docPr id="61" name="自选图形 15"/>
                <wp:cNvGraphicFramePr/>
                <a:graphic xmlns:a="http://schemas.openxmlformats.org/drawingml/2006/main">
                  <a:graphicData uri="http://schemas.microsoft.com/office/word/2010/wordprocessingShape">
                    <wps:wsp>
                      <wps:cNvSpPr/>
                      <wps:spPr>
                        <a:xfrm>
                          <a:off x="0" y="0"/>
                          <a:ext cx="1666240" cy="3378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rPr>
                              <w:t>扑救组</w:t>
                            </w:r>
                          </w:p>
                          <w:p>
                            <w:pPr>
                              <w:rPr>
                                <w:rFonts w:hint="eastAsia"/>
                              </w:rPr>
                            </w:pPr>
                          </w:p>
                        </w:txbxContent>
                      </wps:txbx>
                      <wps:bodyPr upright="1"/>
                    </wps:wsp>
                  </a:graphicData>
                </a:graphic>
              </wp:anchor>
            </w:drawing>
          </mc:Choice>
          <mc:Fallback>
            <w:pict>
              <v:shape id="自选图形 15" o:spid="_x0000_s1026" o:spt="176" type="#_x0000_t176" style="position:absolute;left:0pt;margin-left:341.25pt;margin-top:268.25pt;height:26.6pt;width:131.2pt;z-index:251667456;mso-width-relative:page;mso-height-relative:page;" fillcolor="#FFFFFF" filled="t" stroked="t" coordsize="21600,21600" o:gfxdata="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AC9mtkAAAALAQAADwAAAAAAAAABACAAAAAiAAAAZHJz&#10;L2Rvd25yZXYueG1sUEsBAhQAFAAAAAgAh07iQHzJKwEDAgAA+AMAAA4AAAAAAAAAAQAgAAAAKAEA&#10;AGRycy9lMm9Eb2MueG1sUEsFBgAAAAAGAAYAWQEAAJ0FA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rPr>
                        <w:t>扑救组</w:t>
                      </w:r>
                    </w:p>
                    <w:p>
                      <w:pPr>
                        <w:rPr>
                          <w:rFonts w:hint="eastAsia"/>
                        </w:rPr>
                      </w:pP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4333875</wp:posOffset>
                </wp:positionH>
                <wp:positionV relativeFrom="paragraph">
                  <wp:posOffset>3070225</wp:posOffset>
                </wp:positionV>
                <wp:extent cx="1666240" cy="336550"/>
                <wp:effectExtent l="4445" t="4445" r="5715" b="20955"/>
                <wp:wrapNone/>
                <wp:docPr id="62" name="自选图形 14"/>
                <wp:cNvGraphicFramePr/>
                <a:graphic xmlns:a="http://schemas.openxmlformats.org/drawingml/2006/main">
                  <a:graphicData uri="http://schemas.microsoft.com/office/word/2010/wordprocessingShape">
                    <wps:wsp>
                      <wps:cNvSpPr/>
                      <wps:spPr>
                        <a:xfrm>
                          <a:off x="0" y="0"/>
                          <a:ext cx="166624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rPr>
                              <w:t>综合组</w:t>
                            </w:r>
                          </w:p>
                        </w:txbxContent>
                      </wps:txbx>
                      <wps:bodyPr upright="1"/>
                    </wps:wsp>
                  </a:graphicData>
                </a:graphic>
              </wp:anchor>
            </w:drawing>
          </mc:Choice>
          <mc:Fallback>
            <w:pict>
              <v:shape id="自选图形 14" o:spid="_x0000_s1026" o:spt="176" type="#_x0000_t176" style="position:absolute;left:0pt;margin-left:341.25pt;margin-top:241.75pt;height:26.5pt;width:131.2pt;z-index:251666432;mso-width-relative:page;mso-height-relative:page;" fillcolor="#FFFFFF" filled="t" stroked="t" coordsize="21600,21600" o:gfxdata="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MkRn/aAAAACwEAAA8AAAAAAAAAAQAgAAAAIgAAAGRy&#10;cy9kb3ducmV2LnhtbFBLAQIUABQAAAAIAIdO4kByXCCnAwIAAPgDAAAOAAAAAAAAAAEAIAAAACkB&#10;AABkcnMvZTJvRG9jLnhtbFBLBQYAAAAABgAGAFkBAACeBQ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rPr>
                        <w:t>综合组</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4333875</wp:posOffset>
                </wp:positionH>
                <wp:positionV relativeFrom="paragraph">
                  <wp:posOffset>4418965</wp:posOffset>
                </wp:positionV>
                <wp:extent cx="1666240" cy="337185"/>
                <wp:effectExtent l="4445" t="4445" r="5715" b="20320"/>
                <wp:wrapNone/>
                <wp:docPr id="63" name="自选图形 13"/>
                <wp:cNvGraphicFramePr/>
                <a:graphic xmlns:a="http://schemas.openxmlformats.org/drawingml/2006/main">
                  <a:graphicData uri="http://schemas.microsoft.com/office/word/2010/wordprocessingShape">
                    <wps:wsp>
                      <wps:cNvSpPr/>
                      <wps:spPr>
                        <a:xfrm>
                          <a:off x="0" y="0"/>
                          <a:ext cx="1666240" cy="337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sz w:val="24"/>
                                <w:szCs w:val="24"/>
                              </w:rPr>
                            </w:pPr>
                            <w:r>
                              <w:rPr>
                                <w:rFonts w:hint="eastAsia" w:ascii="楷体_GB2312" w:eastAsia="楷体_GB2312"/>
                                <w:sz w:val="24"/>
                                <w:szCs w:val="24"/>
                                <w:lang w:eastAsia="zh-CN"/>
                              </w:rPr>
                              <w:t>通讯保障</w:t>
                            </w:r>
                            <w:r>
                              <w:rPr>
                                <w:rFonts w:hint="eastAsia" w:ascii="楷体_GB2312" w:eastAsia="楷体_GB2312"/>
                                <w:sz w:val="24"/>
                                <w:szCs w:val="24"/>
                              </w:rPr>
                              <w:t>组</w:t>
                            </w:r>
                          </w:p>
                          <w:p>
                            <w:pPr>
                              <w:rPr>
                                <w:rFonts w:hint="eastAsia"/>
                              </w:rPr>
                            </w:pPr>
                          </w:p>
                        </w:txbxContent>
                      </wps:txbx>
                      <wps:bodyPr upright="1"/>
                    </wps:wsp>
                  </a:graphicData>
                </a:graphic>
              </wp:anchor>
            </w:drawing>
          </mc:Choice>
          <mc:Fallback>
            <w:pict>
              <v:shape id="自选图形 13" o:spid="_x0000_s1026" o:spt="176" type="#_x0000_t176" style="position:absolute;left:0pt;margin-left:341.25pt;margin-top:347.95pt;height:26.55pt;width:131.2pt;z-index:251665408;mso-width-relative:page;mso-height-relative:page;" fillcolor="#FFFFFF" filled="t" stroked="t" coordsize="21600,21600" o:gfxdata="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RLCY2QAAAAsBAAAPAAAAAAAAAAEAIAAAACIAAABkcnMv&#10;ZG93bnJldi54bWxQSwECFAAUAAAACACHTuJAmF6x6wICAAD4AwAADgAAAAAAAAABACAAAAAoAQAA&#10;ZHJzL2Uyb0RvYy54bWxQSwUGAAAAAAYABgBZAQAAnAUAAAAA&#10;">
                <v:fill on="t" focussize="0,0"/>
                <v:stroke color="#000000" joinstyle="miter"/>
                <v:imagedata o:title=""/>
                <o:lock v:ext="edit"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通讯保障</w:t>
                      </w:r>
                      <w:r>
                        <w:rPr>
                          <w:rFonts w:hint="eastAsia" w:ascii="楷体_GB2312" w:eastAsia="楷体_GB2312"/>
                          <w:sz w:val="24"/>
                          <w:szCs w:val="24"/>
                        </w:rPr>
                        <w:t>组</w:t>
                      </w:r>
                    </w:p>
                    <w:p>
                      <w:pPr>
                        <w:rPr>
                          <w:rFonts w:hint="eastAsia"/>
                        </w:rPr>
                      </w:pP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1155700</wp:posOffset>
                </wp:positionH>
                <wp:positionV relativeFrom="paragraph">
                  <wp:posOffset>1716405</wp:posOffset>
                </wp:positionV>
                <wp:extent cx="678815" cy="6985"/>
                <wp:effectExtent l="0" t="31750" r="6985" b="37465"/>
                <wp:wrapNone/>
                <wp:docPr id="64" name="自选图形 12"/>
                <wp:cNvGraphicFramePr/>
                <a:graphic xmlns:a="http://schemas.openxmlformats.org/drawingml/2006/main">
                  <a:graphicData uri="http://schemas.microsoft.com/office/word/2010/wordprocessingShape">
                    <wps:wsp>
                      <wps:cNvCnPr/>
                      <wps:spPr>
                        <a:xfrm flipH="1">
                          <a:off x="0" y="0"/>
                          <a:ext cx="67881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x;margin-left:91pt;margin-top:135.15pt;height:0.55pt;width:53.45pt;z-index:251664384;mso-width-relative:page;mso-height-relative:page;" filled="f" stroked="t" coordsize="21600,21600" o:gfxdata="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y6jtkAAAALAQAADwAAAAAAAAABACAAAAAiAAAAZHJzL2Rvd25yZXYueG1sUEsBAhQAFAAAAAgA&#10;h07iQGkueS7rAQAApwMAAA4AAAAAAAAAAQAgAAAAKAEAAGRycy9lMm9Eb2MueG1sUEsFBgAAAAAG&#10;AAYAWQEAAIUFAAAAAA==&#10;">
                <v:fill on="f" focussize="0,0"/>
                <v:stroke color="#000000" joinstyle="round" endarrow="block"/>
                <v:imagedata o:title=""/>
                <o:lock v:ext="edit" aspectratio="f"/>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862965</wp:posOffset>
                </wp:positionH>
                <wp:positionV relativeFrom="paragraph">
                  <wp:posOffset>1292860</wp:posOffset>
                </wp:positionV>
                <wp:extent cx="635" cy="675005"/>
                <wp:effectExtent l="0" t="0" r="0" b="0"/>
                <wp:wrapNone/>
                <wp:docPr id="65" name="自选图形 11"/>
                <wp:cNvGraphicFramePr/>
                <a:graphic xmlns:a="http://schemas.openxmlformats.org/drawingml/2006/main">
                  <a:graphicData uri="http://schemas.microsoft.com/office/word/2010/wordprocessingShape">
                    <wps:wsp>
                      <wps:cNvCnPr/>
                      <wps:spPr>
                        <a:xfrm>
                          <a:off x="0" y="0"/>
                          <a:ext cx="635" cy="675005"/>
                        </a:xfrm>
                        <a:prstGeom prst="bentConnector3">
                          <a:avLst>
                            <a:gd name="adj1" fmla="val 3597110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1" o:spid="_x0000_s1026" o:spt="34" type="#_x0000_t34" style="position:absolute;left:0pt;margin-left:67.95pt;margin-top:101.8pt;height:53.15pt;width:0.05pt;z-index:251663360;mso-width-relative:page;mso-height-relative:page;" filled="f" stroked="t" coordsize="21600,21600" o:gfxdata="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O6+V7aAAAACwEAAA8AAAAAAAAAAQAgAAAAIgAAAGRycy9kb3ducmV2Lnht&#10;bFBLAQIUABQAAAAIAIdO4kB0fWgd9wEAAM4DAAAOAAAAAAAAAAEAIAAAACkBAABkcnMvZTJvRG9j&#10;LnhtbFBLBQYAAAAABgAGAFkBAACSBQAAAAA=&#10;" adj="7769758">
                <v:fill on="f" focussize="0,0"/>
                <v:stroke color="#000000" joinstyle="miter"/>
                <v:imagedata o:title=""/>
                <o:lock v:ext="edit" aspectratio="f"/>
              </v:shape>
            </w:pict>
          </mc:Fallback>
        </mc:AlternateContent>
      </w:r>
      <w:r>
        <w:rPr>
          <w:sz w:val="28"/>
        </w:rPr>
        <mc:AlternateContent>
          <mc:Choice Requires="wpg">
            <w:drawing>
              <wp:anchor distT="0" distB="0" distL="114300" distR="114300" simplePos="0" relativeHeight="251662336" behindDoc="0" locked="0" layoutInCell="1" allowOverlap="1">
                <wp:simplePos x="0" y="0"/>
                <wp:positionH relativeFrom="column">
                  <wp:posOffset>-98425</wp:posOffset>
                </wp:positionH>
                <wp:positionV relativeFrom="paragraph">
                  <wp:posOffset>1112520</wp:posOffset>
                </wp:positionV>
                <wp:extent cx="972820" cy="1011555"/>
                <wp:effectExtent l="4445" t="5080" r="13335" b="12065"/>
                <wp:wrapNone/>
                <wp:docPr id="47" name="组合 7"/>
                <wp:cNvGraphicFramePr/>
                <a:graphic xmlns:a="http://schemas.openxmlformats.org/drawingml/2006/main">
                  <a:graphicData uri="http://schemas.microsoft.com/office/word/2010/wordprocessingGroup">
                    <wpg:wgp>
                      <wpg:cNvGrpSpPr/>
                      <wpg:grpSpPr>
                        <a:xfrm>
                          <a:off x="0" y="0"/>
                          <a:ext cx="972820" cy="1011555"/>
                          <a:chOff x="2181" y="5676"/>
                          <a:chExt cx="1261" cy="1404"/>
                        </a:xfrm>
                      </wpg:grpSpPr>
                      <wps:wsp>
                        <wps:cNvPr id="44" name="自选图形 8"/>
                        <wps:cNvSpPr/>
                        <wps:spPr>
                          <a:xfrm>
                            <a:off x="2181" y="5676"/>
                            <a:ext cx="1261"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1"/>
                                  <w:szCs w:val="21"/>
                                </w:rPr>
                              </w:pPr>
                              <w:r>
                                <w:rPr>
                                  <w:rFonts w:hint="eastAsia" w:ascii="仿宋_GB2312" w:eastAsia="仿宋_GB2312"/>
                                  <w:b/>
                                  <w:sz w:val="21"/>
                                  <w:szCs w:val="21"/>
                                  <w:lang w:eastAsia="zh-CN"/>
                                </w:rPr>
                                <w:t>四</w:t>
                              </w:r>
                              <w:r>
                                <w:rPr>
                                  <w:rFonts w:hint="eastAsia" w:ascii="仿宋_GB2312" w:eastAsia="仿宋_GB2312"/>
                                  <w:b/>
                                  <w:sz w:val="21"/>
                                  <w:szCs w:val="21"/>
                                </w:rPr>
                                <w:t>级响应</w:t>
                              </w:r>
                            </w:p>
                          </w:txbxContent>
                        </wps:txbx>
                        <wps:bodyPr upright="1"/>
                      </wps:wsp>
                      <wps:wsp>
                        <wps:cNvPr id="45" name="自选图形 9"/>
                        <wps:cNvSpPr/>
                        <wps:spPr>
                          <a:xfrm>
                            <a:off x="2181" y="6611"/>
                            <a:ext cx="1261" cy="46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2"/>
                                  <w:szCs w:val="22"/>
                                  <w:lang w:eastAsia="zh-CN"/>
                                </w:rPr>
                                <w:t>三</w:t>
                              </w:r>
                              <w:r>
                                <w:rPr>
                                  <w:rFonts w:hint="eastAsia" w:ascii="仿宋_GB2312" w:eastAsia="仿宋_GB2312"/>
                                  <w:b/>
                                  <w:sz w:val="22"/>
                                  <w:szCs w:val="22"/>
                                </w:rPr>
                                <w:t>级响</w:t>
                              </w:r>
                              <w:r>
                                <w:rPr>
                                  <w:rFonts w:hint="eastAsia" w:ascii="仿宋_GB2312" w:eastAsia="仿宋_GB2312"/>
                                  <w:b/>
                                  <w:sz w:val="24"/>
                                  <w:szCs w:val="24"/>
                                </w:rPr>
                                <w:t>应</w:t>
                              </w:r>
                            </w:p>
                          </w:txbxContent>
                        </wps:txbx>
                        <wps:bodyPr upright="1"/>
                      </wps:wsp>
                      <wps:wsp>
                        <wps:cNvPr id="46" name="自选图形 10"/>
                        <wps:cNvSpPr/>
                        <wps:spPr>
                          <a:xfrm>
                            <a:off x="2541" y="6143"/>
                            <a:ext cx="541" cy="469"/>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7" o:spid="_x0000_s1026" o:spt="203" style="position:absolute;left:0pt;margin-left:-7.75pt;margin-top:87.6pt;height:79.65pt;width:76.6pt;z-index:251662336;mso-width-relative:page;mso-height-relative:page;" coordorigin="2181,5676" coordsize="1261,1404" o:gfxdata="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ud/D3bAAAACwEAAA8AAAAAAAAAAQAgAAAA&#10;IgAAAGRycy9kb3ducmV2LnhtbFBLAQIUABQAAAAIAIdO4kDoA2OM7AIAABwKAAAOAAAAAAAAAAEA&#10;IAAAACoBAABkcnMvZTJvRG9jLnhtbFBLBQYAAAAABgAGAFkBAACIBgAAAAA=&#10;">
                <o:lock v:ext="edit" aspectratio="f"/>
                <v:shape id="自选图形 8" o:spid="_x0000_s1026" o:spt="109" type="#_x0000_t109" style="position:absolute;left:2181;top:5676;height:468;width:1261;" fillcolor="#FFFFFF" filled="t" stroked="t" coordsize="21600,21600" o:gfxdata="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Fg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eastAsia="仿宋_GB2312"/>
                            <w:b/>
                            <w:sz w:val="21"/>
                            <w:szCs w:val="21"/>
                          </w:rPr>
                        </w:pPr>
                        <w:r>
                          <w:rPr>
                            <w:rFonts w:hint="eastAsia" w:ascii="仿宋_GB2312" w:eastAsia="仿宋_GB2312"/>
                            <w:b/>
                            <w:sz w:val="21"/>
                            <w:szCs w:val="21"/>
                            <w:lang w:eastAsia="zh-CN"/>
                          </w:rPr>
                          <w:t>四</w:t>
                        </w:r>
                        <w:r>
                          <w:rPr>
                            <w:rFonts w:hint="eastAsia" w:ascii="仿宋_GB2312" w:eastAsia="仿宋_GB2312"/>
                            <w:b/>
                            <w:sz w:val="21"/>
                            <w:szCs w:val="21"/>
                          </w:rPr>
                          <w:t>级响应</w:t>
                        </w:r>
                      </w:p>
                    </w:txbxContent>
                  </v:textbox>
                </v:shape>
                <v:shape id="自选图形 9" o:spid="_x0000_s1026" o:spt="109" type="#_x0000_t109" style="position:absolute;left:2181;top:6611;height:469;width:1261;" fillcolor="#FFFFFF" filled="t" stroked="t" coordsize="21600,21600" o:gfxdata="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k/b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2"/>
                            <w:szCs w:val="22"/>
                            <w:lang w:eastAsia="zh-CN"/>
                          </w:rPr>
                          <w:t>三</w:t>
                        </w:r>
                        <w:r>
                          <w:rPr>
                            <w:rFonts w:hint="eastAsia" w:ascii="仿宋_GB2312" w:eastAsia="仿宋_GB2312"/>
                            <w:b/>
                            <w:sz w:val="22"/>
                            <w:szCs w:val="22"/>
                          </w:rPr>
                          <w:t>级响</w:t>
                        </w:r>
                        <w:r>
                          <w:rPr>
                            <w:rFonts w:hint="eastAsia" w:ascii="仿宋_GB2312" w:eastAsia="仿宋_GB2312"/>
                            <w:b/>
                            <w:sz w:val="24"/>
                            <w:szCs w:val="24"/>
                          </w:rPr>
                          <w:t>应</w:t>
                        </w:r>
                      </w:p>
                    </w:txbxContent>
                  </v:textbox>
                </v:shape>
                <v:shape id="自选图形 10" o:spid="_x0000_s1026" o:spt="70" type="#_x0000_t70" style="position:absolute;left:2541;top:6143;height:469;width:541;" fillcolor="#FFFFFF" filled="t" stroked="t" coordsize="21600,21600" o:gfxdata="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Mrtu/&#10;AAAA2wAAAA8AAAAAAAAAAQAgAAAAIgAAAGRycy9kb3ducmV2LnhtbFBLAQIUABQAAAAIAIdO4kAz&#10;LwWeOwAAADkAAAAQAAAAAAAAAAEAIAAAAA4BAABkcnMvc2hhcGV4bWwueG1sUEsFBgAAAAAGAAYA&#10;WwEAALgDAAAAAA==&#10;" adj="5400,4320">
                  <v:fill on="t" focussize="0,0"/>
                  <v:stroke color="#000000" joinstyle="miter"/>
                  <v:imagedata o:title=""/>
                  <o:lock v:ext="edit" aspectratio="f"/>
                </v:shape>
              </v:group>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1834515</wp:posOffset>
                </wp:positionH>
                <wp:positionV relativeFrom="paragraph">
                  <wp:posOffset>1446530</wp:posOffset>
                </wp:positionV>
                <wp:extent cx="1943735" cy="539750"/>
                <wp:effectExtent l="5080" t="4445" r="13335" b="8255"/>
                <wp:wrapNone/>
                <wp:docPr id="66" name="自选图形 6"/>
                <wp:cNvGraphicFramePr/>
                <a:graphic xmlns:a="http://schemas.openxmlformats.org/drawingml/2006/main">
                  <a:graphicData uri="http://schemas.microsoft.com/office/word/2010/wordprocessingShape">
                    <wps:wsp>
                      <wps:cNvSpPr/>
                      <wps:spPr>
                        <a:xfrm>
                          <a:off x="0" y="0"/>
                          <a:ext cx="1943735" cy="539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rPr>
                              <w:t>分析火情</w:t>
                            </w:r>
                          </w:p>
                          <w:p>
                            <w:pPr>
                              <w:ind w:firstLine="482" w:firstLineChars="200"/>
                              <w:rPr>
                                <w:rFonts w:hint="eastAsia" w:ascii="仿宋_GB2312" w:eastAsia="仿宋_GB2312"/>
                                <w:b/>
                              </w:rPr>
                            </w:pPr>
                            <w:r>
                              <w:rPr>
                                <w:rFonts w:hint="eastAsia" w:ascii="仿宋_GB2312" w:eastAsia="仿宋_GB2312"/>
                                <w:b/>
                                <w:sz w:val="24"/>
                                <w:szCs w:val="24"/>
                              </w:rPr>
                              <w:t>并启动应急响应</w:t>
                            </w:r>
                          </w:p>
                        </w:txbxContent>
                      </wps:txbx>
                      <wps:bodyPr upright="1"/>
                    </wps:wsp>
                  </a:graphicData>
                </a:graphic>
              </wp:anchor>
            </w:drawing>
          </mc:Choice>
          <mc:Fallback>
            <w:pict>
              <v:shape id="自选图形 6" o:spid="_x0000_s1026" o:spt="109" type="#_x0000_t109" style="position:absolute;left:0pt;margin-left:144.45pt;margin-top:113.9pt;height:42.5pt;width:153.05pt;z-index:251661312;mso-width-relative:page;mso-height-relative:page;" fillcolor="#FFFFFF" filled="t" stroked="t" coordsize="21600,21600" o:gfxdata="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KMTW2gAAAAsBAAAPAAAAAAAAAAEAIAAAACIAAABkcnMvZG93&#10;bnJldi54bWxQSwECFAAUAAAACACHTuJA+ipN/v4BAADuAwAADgAAAAAAAAABACAAAAApAQAAZHJz&#10;L2Uyb0RvYy54bWxQSwUGAAAAAAYABgBZAQAAmQUAAAAA&#1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4"/>
                          <w:szCs w:val="24"/>
                        </w:rPr>
                        <w:t>分析火情</w:t>
                      </w:r>
                    </w:p>
                    <w:p>
                      <w:pPr>
                        <w:ind w:firstLine="482" w:firstLineChars="200"/>
                        <w:rPr>
                          <w:rFonts w:hint="eastAsia" w:ascii="仿宋_GB2312" w:eastAsia="仿宋_GB2312"/>
                          <w:b/>
                        </w:rPr>
                      </w:pPr>
                      <w:r>
                        <w:rPr>
                          <w:rFonts w:hint="eastAsia" w:ascii="仿宋_GB2312" w:eastAsia="仿宋_GB2312"/>
                          <w:b/>
                          <w:sz w:val="24"/>
                          <w:szCs w:val="24"/>
                        </w:rPr>
                        <w:t>并启动应急响应</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1995805</wp:posOffset>
                </wp:positionH>
                <wp:positionV relativeFrom="paragraph">
                  <wp:posOffset>312420</wp:posOffset>
                </wp:positionV>
                <wp:extent cx="1528445" cy="1069340"/>
                <wp:effectExtent l="4445" t="5080" r="10160" b="11430"/>
                <wp:wrapNone/>
                <wp:docPr id="67" name="自选图形 5"/>
                <wp:cNvGraphicFramePr/>
                <a:graphic xmlns:a="http://schemas.openxmlformats.org/drawingml/2006/main">
                  <a:graphicData uri="http://schemas.microsoft.com/office/word/2010/wordprocessingShape">
                    <wps:wsp>
                      <wps:cNvSpPr/>
                      <wps:spPr>
                        <a:xfrm>
                          <a:off x="0" y="0"/>
                          <a:ext cx="1528445" cy="1069340"/>
                        </a:xfrm>
                        <a:prstGeom prst="upDownArrowCallout">
                          <a:avLst>
                            <a:gd name="adj1" fmla="val 35733"/>
                            <a:gd name="adj2" fmla="val 35733"/>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rPr>
                              <w:t>信息</w:t>
                            </w:r>
                          </w:p>
                          <w:p>
                            <w:pPr>
                              <w:jc w:val="center"/>
                              <w:rPr>
                                <w:rFonts w:hint="eastAsia" w:ascii="仿宋_GB2312" w:eastAsia="仿宋_GB2312"/>
                                <w:b/>
                                <w:sz w:val="24"/>
                                <w:szCs w:val="24"/>
                              </w:rPr>
                            </w:pPr>
                            <w:r>
                              <w:rPr>
                                <w:rFonts w:hint="eastAsia" w:ascii="仿宋_GB2312" w:eastAsia="仿宋_GB2312"/>
                                <w:b/>
                                <w:sz w:val="24"/>
                                <w:szCs w:val="24"/>
                              </w:rPr>
                              <w:t>接收与处理</w:t>
                            </w:r>
                          </w:p>
                        </w:txbxContent>
                      </wps:txbx>
                      <wps:bodyPr upright="1"/>
                    </wps:wsp>
                  </a:graphicData>
                </a:graphic>
              </wp:anchor>
            </w:drawing>
          </mc:Choice>
          <mc:Fallback>
            <w:pict>
              <v:shape id="自选图形 5" o:spid="_x0000_s1026" o:spt="82" type="#_x0000_t82" style="position:absolute;left:0pt;margin-left:157.15pt;margin-top:24.6pt;height:84.2pt;width:120.35pt;z-index:251660288;mso-width-relative:page;mso-height-relative:page;" fillcolor="#FFFFFF" filled="t" stroked="t" coordsize="21600,21600" o:gfxdata="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KNuq2QAAAAoBAAAPAAAAAAAAAAEAIAAAACIAAABkcnMvZG93bnJldi54&#10;bWxQSwECFAAUAAAACACHTuJAkRKtbzICAACKBAAADgAAAAAAAAABACAAAAAoAQAAZHJzL2Uyb0Rv&#10;Yy54bWxQSwUGAAAAAAYABgBZAQAAzAUAAAAA&#10;" adj="5400,5400,2700,8100">
                <v:fill on="t" focussize="0,0"/>
                <v:stroke color="#000000" joinstyle="miter"/>
                <v:imagedata o:title=""/>
                <o:lock v:ext="edit" aspectratio="f"/>
                <v:textbox>
                  <w:txbxContent>
                    <w:p>
                      <w:pPr>
                        <w:jc w:val="center"/>
                        <w:rPr>
                          <w:rFonts w:hint="eastAsia" w:ascii="仿宋_GB2312" w:eastAsia="仿宋_GB2312"/>
                          <w:b/>
                          <w:sz w:val="24"/>
                          <w:szCs w:val="24"/>
                        </w:rPr>
                      </w:pPr>
                      <w:r>
                        <w:rPr>
                          <w:rFonts w:hint="eastAsia" w:ascii="仿宋_GB2312" w:eastAsia="仿宋_GB2312"/>
                          <w:b/>
                          <w:sz w:val="24"/>
                          <w:szCs w:val="24"/>
                        </w:rPr>
                        <w:t>信息</w:t>
                      </w:r>
                    </w:p>
                    <w:p>
                      <w:pPr>
                        <w:jc w:val="center"/>
                        <w:rPr>
                          <w:rFonts w:hint="eastAsia" w:ascii="仿宋_GB2312" w:eastAsia="仿宋_GB2312"/>
                          <w:b/>
                          <w:sz w:val="24"/>
                          <w:szCs w:val="24"/>
                        </w:rPr>
                      </w:pPr>
                      <w:r>
                        <w:rPr>
                          <w:rFonts w:hint="eastAsia" w:ascii="仿宋_GB2312" w:eastAsia="仿宋_GB2312"/>
                          <w:b/>
                          <w:sz w:val="24"/>
                          <w:szCs w:val="24"/>
                        </w:rPr>
                        <w:t>接收与处理</w:t>
                      </w:r>
                    </w:p>
                  </w:txbxContent>
                </v:textbox>
              </v:shape>
            </w:pict>
          </mc:Fallback>
        </mc:AlternateContent>
      </w:r>
      <w:r>
        <w:rPr>
          <w:rFonts w:hint="eastAsia"/>
        </w:rPr>
        <mc:AlternateContent>
          <mc:Choice Requires="wps">
            <w:drawing>
              <wp:anchor distT="0" distB="0" distL="114300" distR="114300" simplePos="0" relativeHeight="251712512" behindDoc="0" locked="0" layoutInCell="1" allowOverlap="1">
                <wp:simplePos x="0" y="0"/>
                <wp:positionH relativeFrom="column">
                  <wp:posOffset>891540</wp:posOffset>
                </wp:positionH>
                <wp:positionV relativeFrom="paragraph">
                  <wp:posOffset>2030730</wp:posOffset>
                </wp:positionV>
                <wp:extent cx="1182370" cy="471170"/>
                <wp:effectExtent l="0" t="38100" r="17780" b="43180"/>
                <wp:wrapNone/>
                <wp:docPr id="68" name="自选图形 69"/>
                <wp:cNvGraphicFramePr/>
                <a:graphic xmlns:a="http://schemas.openxmlformats.org/drawingml/2006/main">
                  <a:graphicData uri="http://schemas.microsoft.com/office/word/2010/wordprocessingShape">
                    <wps:wsp>
                      <wps:cNvCnPr/>
                      <wps:spPr>
                        <a:xfrm>
                          <a:off x="0" y="0"/>
                          <a:ext cx="1182370" cy="471170"/>
                        </a:xfrm>
                        <a:prstGeom prst="bentConnector3">
                          <a:avLst>
                            <a:gd name="adj1" fmla="val 50056"/>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69" o:spid="_x0000_s1026" o:spt="34" type="#_x0000_t34" style="position:absolute;left:0pt;margin-left:70.2pt;margin-top:159.9pt;height:37.1pt;width:93.1pt;z-index:251712512;mso-width-relative:page;mso-height-relative:page;" filled="f" stroked="t" coordsize="21600,21600" o:gfxdata="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Xm/11gAAAAsBAAAPAAAAAAAAAAEAIAAAACIAAABkcnMvZG93bnJldi54&#10;bWxQSwECFAAUAAAACACHTuJAY+tqA/wBAADXAwAADgAAAAAAAAABACAAAAAlAQAAZHJzL2Uyb0Rv&#10;Yy54bWxQSwUGAAAAAAYABgBZAQAAkwUAAAAA&#10;" adj="10812">
                <v:fill on="f" focussize="0,0"/>
                <v:stroke color="#000000" joinstyle="miter" startarrow="block" endarrow="block"/>
                <v:imagedata o:title=""/>
                <o:lock v:ext="edit" aspectratio="f"/>
              </v:shape>
            </w:pict>
          </mc:Fallback>
        </mc:AlternateContent>
      </w:r>
    </w:p>
    <w:p>
      <w:pPr>
        <w:ind w:left="0" w:leftChars="0" w:firstLine="0" w:firstLineChars="0"/>
        <w:rPr>
          <w:rFonts w:hint="eastAsia" w:ascii="仿宋_GB2312" w:eastAsia="仿宋_GB2312" w:cs="仿宋_GB2312"/>
          <w:sz w:val="32"/>
          <w:szCs w:val="32"/>
        </w:rPr>
      </w:pPr>
      <w:r>
        <w:rPr>
          <w:rFonts w:hint="eastAsia" w:ascii="黑体" w:hAnsi="黑体" w:eastAsia="黑体" w:cs="黑体"/>
          <w:b w:val="0"/>
          <w:bCs w:val="0"/>
          <w:sz w:val="32"/>
          <w:szCs w:val="32"/>
        </w:rPr>
        <w:t xml:space="preserve">附件2 </w:t>
      </w:r>
      <w:r>
        <w:rPr>
          <w:rFonts w:hint="eastAsia" w:ascii="仿宋_GB2312" w:eastAsia="仿宋_GB2312" w:cs="仿宋_GB2312"/>
          <w:sz w:val="32"/>
          <w:szCs w:val="32"/>
        </w:rPr>
        <w:t xml:space="preserve"> </w:t>
      </w:r>
    </w:p>
    <w:p>
      <w:pPr>
        <w:jc w:val="center"/>
        <w:rPr>
          <w:rFonts w:hint="eastAsia" w:ascii="黑体" w:hAnsi="黑体" w:eastAsia="黑体" w:cs="黑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运城市</w:t>
      </w:r>
      <w:r>
        <w:rPr>
          <w:rFonts w:hint="eastAsia" w:ascii="方正小标宋简体" w:hAnsi="方正小标宋简体" w:eastAsia="方正小标宋简体" w:cs="方正小标宋简体"/>
          <w:b w:val="0"/>
          <w:bCs w:val="0"/>
          <w:color w:val="000000"/>
          <w:kern w:val="0"/>
          <w:sz w:val="44"/>
          <w:szCs w:val="44"/>
          <w:lang w:eastAsia="zh-CN" w:bidi="ar"/>
        </w:rPr>
        <w:t>盐湖区</w:t>
      </w:r>
      <w:r>
        <w:rPr>
          <w:rFonts w:hint="eastAsia" w:ascii="方正小标宋简体" w:hAnsi="方正小标宋简体" w:eastAsia="方正小标宋简体" w:cs="方正小标宋简体"/>
          <w:b w:val="0"/>
          <w:bCs w:val="0"/>
          <w:color w:val="000000"/>
          <w:kern w:val="0"/>
          <w:sz w:val="44"/>
          <w:szCs w:val="44"/>
          <w:lang w:bidi="ar"/>
        </w:rPr>
        <w:t>森林草原防灭火指挥</w:t>
      </w:r>
      <w:r>
        <w:rPr>
          <w:rFonts w:hint="eastAsia" w:ascii="方正小标宋简体" w:hAnsi="方正小标宋简体" w:eastAsia="方正小标宋简体" w:cs="方正小标宋简体"/>
          <w:b w:val="0"/>
          <w:bCs w:val="0"/>
          <w:color w:val="000000"/>
          <w:kern w:val="0"/>
          <w:sz w:val="44"/>
          <w:szCs w:val="44"/>
          <w:lang w:eastAsia="zh-CN" w:bidi="ar"/>
        </w:rPr>
        <w:t>机构及</w:t>
      </w:r>
      <w:r>
        <w:rPr>
          <w:rFonts w:hint="eastAsia" w:ascii="方正小标宋简体" w:hAnsi="方正小标宋简体" w:eastAsia="方正小标宋简体" w:cs="方正小标宋简体"/>
          <w:b w:val="0"/>
          <w:bCs w:val="0"/>
          <w:color w:val="000000"/>
          <w:kern w:val="0"/>
          <w:sz w:val="44"/>
          <w:szCs w:val="44"/>
          <w:lang w:bidi="ar"/>
        </w:rPr>
        <w:t>职责</w:t>
      </w:r>
    </w:p>
    <w:tbl>
      <w:tblPr>
        <w:tblStyle w:val="10"/>
        <w:tblW w:w="1371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2552"/>
        <w:gridCol w:w="10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trPr>
        <w:tc>
          <w:tcPr>
            <w:tcW w:w="3240" w:type="dxa"/>
            <w:gridSpan w:val="2"/>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指挥机构</w:t>
            </w:r>
          </w:p>
        </w:tc>
        <w:tc>
          <w:tcPr>
            <w:tcW w:w="10476"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职</w:t>
            </w:r>
            <w:r>
              <w:rPr>
                <w:rFonts w:hint="eastAsia" w:ascii="仿宋_GB2312" w:hAnsi="仿宋_GB2312" w:eastAsia="仿宋_GB2312" w:cs="仿宋_GB2312"/>
                <w:b/>
                <w:bCs/>
                <w:color w:val="000000"/>
                <w:kern w:val="0"/>
                <w:sz w:val="28"/>
                <w:szCs w:val="28"/>
                <w:lang w:val="en-US" w:eastAsia="zh-CN" w:bidi="ar"/>
              </w:rPr>
              <w:t xml:space="preserve">  </w:t>
            </w:r>
            <w:r>
              <w:rPr>
                <w:rFonts w:hint="eastAsia" w:ascii="仿宋_GB2312" w:hAnsi="仿宋_GB2312" w:eastAsia="仿宋_GB2312" w:cs="仿宋_GB2312"/>
                <w:b/>
                <w:bCs/>
                <w:color w:val="000000"/>
                <w:kern w:val="0"/>
                <w:sz w:val="28"/>
                <w:szCs w:val="28"/>
                <w:lang w:bidi="ar"/>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trPr>
        <w:tc>
          <w:tcPr>
            <w:tcW w:w="68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挥</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w:t>
            </w: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分管应急管理工作的副区长</w:t>
            </w:r>
          </w:p>
        </w:tc>
        <w:tc>
          <w:tcPr>
            <w:tcW w:w="10476" w:type="dxa"/>
            <w:vMerge w:val="restart"/>
            <w:tcMar>
              <w:top w:w="15" w:type="dxa"/>
              <w:left w:w="15" w:type="dxa"/>
              <w:right w:w="15" w:type="dxa"/>
            </w:tcMar>
            <w:vAlign w:val="center"/>
          </w:tcPr>
          <w:p>
            <w:pPr>
              <w:ind w:firstLine="480" w:firstLineChars="200"/>
              <w:jc w:val="both"/>
              <w:rPr>
                <w:rStyle w:val="12"/>
                <w:rFonts w:hint="eastAsia" w:ascii="仿宋_GB2312" w:hAnsi="仿宋_GB2312" w:eastAsia="仿宋_GB2312" w:cs="仿宋_GB2312"/>
                <w:sz w:val="24"/>
                <w:szCs w:val="24"/>
                <w:highlight w:val="none"/>
                <w:lang w:bidi="ar"/>
              </w:rPr>
            </w:pPr>
            <w:r>
              <w:rPr>
                <w:rStyle w:val="12"/>
                <w:rFonts w:hint="eastAsia" w:ascii="仿宋_GB2312" w:hAnsi="仿宋_GB2312" w:eastAsia="仿宋_GB2312" w:cs="仿宋_GB2312"/>
                <w:b/>
                <w:sz w:val="24"/>
                <w:szCs w:val="24"/>
                <w:highlight w:val="none"/>
                <w:lang w:eastAsia="zh-CN" w:bidi="ar"/>
              </w:rPr>
              <w:t>区森林草原防灭火</w:t>
            </w:r>
            <w:r>
              <w:rPr>
                <w:rStyle w:val="12"/>
                <w:rFonts w:hint="eastAsia" w:ascii="仿宋_GB2312" w:hAnsi="仿宋_GB2312" w:eastAsia="仿宋_GB2312" w:cs="仿宋_GB2312"/>
                <w:b/>
                <w:sz w:val="24"/>
                <w:szCs w:val="24"/>
                <w:highlight w:val="none"/>
                <w:lang w:bidi="ar"/>
              </w:rPr>
              <w:t>指挥部职责：</w:t>
            </w:r>
            <w:r>
              <w:rPr>
                <w:rStyle w:val="12"/>
                <w:rFonts w:hint="eastAsia" w:ascii="仿宋_GB2312" w:hAnsi="仿宋_GB2312" w:eastAsia="仿宋_GB2312" w:cs="仿宋_GB2312"/>
                <w:sz w:val="24"/>
                <w:szCs w:val="24"/>
                <w:highlight w:val="none"/>
                <w:lang w:bidi="ar"/>
              </w:rPr>
              <w:t>贯彻落实省委</w:t>
            </w:r>
            <w:r>
              <w:rPr>
                <w:rStyle w:val="12"/>
                <w:rFonts w:hint="eastAsia" w:ascii="仿宋_GB2312" w:hAnsi="仿宋_GB2312" w:eastAsia="仿宋_GB2312" w:cs="仿宋_GB2312"/>
                <w:sz w:val="24"/>
                <w:szCs w:val="24"/>
                <w:highlight w:val="none"/>
                <w:lang w:eastAsia="zh-CN" w:bidi="ar"/>
              </w:rPr>
              <w:t>、省政府、市委</w:t>
            </w:r>
            <w:r>
              <w:rPr>
                <w:rStyle w:val="12"/>
                <w:rFonts w:hint="eastAsia" w:ascii="仿宋_GB2312" w:hAnsi="仿宋_GB2312" w:eastAsia="仿宋_GB2312" w:cs="仿宋_GB2312"/>
                <w:sz w:val="24"/>
                <w:szCs w:val="24"/>
                <w:highlight w:val="none"/>
                <w:lang w:bidi="ar"/>
              </w:rPr>
              <w:t>、</w:t>
            </w:r>
            <w:r>
              <w:rPr>
                <w:rStyle w:val="12"/>
                <w:rFonts w:hint="eastAsia" w:ascii="仿宋_GB2312" w:hAnsi="仿宋_GB2312" w:eastAsia="仿宋_GB2312" w:cs="仿宋_GB2312"/>
                <w:sz w:val="24"/>
                <w:szCs w:val="24"/>
                <w:highlight w:val="none"/>
                <w:lang w:eastAsia="zh-CN" w:bidi="ar"/>
              </w:rPr>
              <w:t>市</w:t>
            </w:r>
            <w:r>
              <w:rPr>
                <w:rStyle w:val="12"/>
                <w:rFonts w:hint="eastAsia" w:ascii="仿宋_GB2312" w:hAnsi="仿宋_GB2312" w:eastAsia="仿宋_GB2312" w:cs="仿宋_GB2312"/>
                <w:sz w:val="24"/>
                <w:szCs w:val="24"/>
                <w:highlight w:val="none"/>
                <w:lang w:bidi="ar"/>
              </w:rPr>
              <w:t>政府及</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委、</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政府关于森林草原防灭火工作的决策部署；统筹协调全</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森林草原火灾防范预警和治理工作；制定森林草原防灭火总体规划、重要措施；指导协调森林草原火灾风险防控、监测预警、调查评估和善后工作；组织指挥森林草原火灾扑救工作；决定</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级层面应急响应等级并组织落实响应措施；每年组织开展森林草原火灾应急预案演练；落实</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委</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政府和</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应急救援总指挥部交办的森林草原火灾应急处置的其他重大事项。</w:t>
            </w:r>
          </w:p>
          <w:p>
            <w:pPr>
              <w:ind w:firstLine="480" w:firstLineChars="200"/>
              <w:jc w:val="both"/>
              <w:rPr>
                <w:rStyle w:val="12"/>
                <w:rFonts w:hint="eastAsia" w:ascii="仿宋_GB2312" w:hAnsi="仿宋_GB2312" w:eastAsia="仿宋_GB2312" w:cs="仿宋_GB2312"/>
                <w:sz w:val="24"/>
                <w:szCs w:val="24"/>
                <w:highlight w:val="none"/>
                <w:lang w:bidi="ar"/>
              </w:rPr>
            </w:pPr>
          </w:p>
          <w:p>
            <w:pPr>
              <w:ind w:firstLine="480" w:firstLineChars="200"/>
              <w:jc w:val="both"/>
              <w:rPr>
                <w:rStyle w:val="12"/>
                <w:rFonts w:hint="eastAsia" w:ascii="仿宋_GB2312" w:hAnsi="仿宋_GB2312" w:eastAsia="仿宋_GB2312" w:cs="仿宋_GB2312"/>
                <w:sz w:val="24"/>
                <w:szCs w:val="24"/>
                <w:highlight w:val="none"/>
                <w:lang w:bidi="ar"/>
              </w:rPr>
            </w:pPr>
            <w:r>
              <w:rPr>
                <w:rStyle w:val="12"/>
                <w:rFonts w:hint="eastAsia" w:ascii="仿宋_GB2312" w:hAnsi="仿宋_GB2312" w:eastAsia="仿宋_GB2312" w:cs="仿宋_GB2312"/>
                <w:b/>
                <w:sz w:val="24"/>
                <w:szCs w:val="24"/>
                <w:highlight w:val="none"/>
                <w:lang w:eastAsia="zh-CN" w:bidi="ar"/>
              </w:rPr>
              <w:t>区森林草原防灭火</w:t>
            </w:r>
            <w:r>
              <w:rPr>
                <w:rStyle w:val="12"/>
                <w:rFonts w:hint="eastAsia" w:ascii="仿宋_GB2312" w:hAnsi="仿宋_GB2312" w:eastAsia="仿宋_GB2312" w:cs="仿宋_GB2312"/>
                <w:b/>
                <w:sz w:val="24"/>
                <w:szCs w:val="24"/>
                <w:highlight w:val="none"/>
                <w:lang w:bidi="ar"/>
              </w:rPr>
              <w:t>指挥部办公室职责：</w:t>
            </w:r>
            <w:r>
              <w:rPr>
                <w:rStyle w:val="12"/>
                <w:rFonts w:hint="eastAsia" w:ascii="仿宋_GB2312" w:hAnsi="仿宋_GB2312" w:eastAsia="仿宋_GB2312" w:cs="仿宋_GB2312"/>
                <w:sz w:val="24"/>
                <w:szCs w:val="24"/>
                <w:highlight w:val="none"/>
                <w:lang w:bidi="ar"/>
              </w:rPr>
              <w:t>承担</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森防指日常工作；制定、修订森林草原火灾专项应急预案；协调开展森林草原火灾风险防控和监测预警工作；组织开展桌面推演、实兵演练等森林草原防灭火专项训练；协调各方面力量参加森林草原火灾扑救行动；协助</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委、</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政府指定的负责同志组织开展森林草原火灾扑救工作，</w:t>
            </w:r>
            <w:r>
              <w:rPr>
                <w:rStyle w:val="12"/>
                <w:rFonts w:hint="eastAsia" w:ascii="仿宋_GB2312" w:hAnsi="仿宋_GB2312" w:eastAsia="仿宋_GB2312" w:cs="仿宋_GB2312"/>
                <w:sz w:val="24"/>
                <w:szCs w:val="24"/>
                <w:highlight w:val="none"/>
                <w:lang w:eastAsia="zh-CN" w:bidi="ar"/>
              </w:rPr>
              <w:t>指导区森林消防专业队伍的标准化建设和管理、训练工作；</w:t>
            </w:r>
            <w:r>
              <w:rPr>
                <w:rStyle w:val="12"/>
                <w:rFonts w:hint="eastAsia" w:ascii="仿宋_GB2312" w:hAnsi="仿宋_GB2312" w:eastAsia="仿宋_GB2312" w:cs="仿宋_GB2312"/>
                <w:sz w:val="24"/>
                <w:szCs w:val="24"/>
                <w:highlight w:val="none"/>
                <w:lang w:bidi="ar"/>
              </w:rPr>
              <w:t>负责</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级森林草原防火物资储备库建设和物资调拨工作；组织开展调查评估和协调推进善后处置工作；报告和发布森林草原防灭火信息</w:t>
            </w:r>
            <w:r>
              <w:rPr>
                <w:rStyle w:val="12"/>
                <w:rFonts w:hint="eastAsia" w:ascii="仿宋_GB2312" w:hAnsi="仿宋_GB2312" w:eastAsia="仿宋_GB2312" w:cs="仿宋_GB2312"/>
                <w:sz w:val="24"/>
                <w:szCs w:val="24"/>
                <w:highlight w:val="none"/>
                <w:lang w:eastAsia="zh-CN" w:bidi="ar"/>
              </w:rPr>
              <w:t>；</w:t>
            </w:r>
            <w:r>
              <w:rPr>
                <w:rStyle w:val="12"/>
                <w:rFonts w:hint="eastAsia" w:ascii="仿宋_GB2312" w:hAnsi="仿宋_GB2312" w:eastAsia="仿宋_GB2312" w:cs="仿宋_GB2312"/>
                <w:sz w:val="24"/>
                <w:szCs w:val="24"/>
                <w:highlight w:val="none"/>
                <w:lang w:bidi="ar"/>
              </w:rPr>
              <w:t>建立森林草原防火专家信息库，为扑火工作提供技术保障。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atLeas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32"/>
              </w:rPr>
            </w:pPr>
          </w:p>
        </w:tc>
        <w:tc>
          <w:tcPr>
            <w:tcW w:w="2552"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12"/>
                <w:rFonts w:hint="eastAsia" w:ascii="仿宋_GB2312" w:hAnsi="仿宋_GB2312" w:eastAsia="仿宋_GB2312" w:cs="仿宋_GB2312"/>
                <w:sz w:val="24"/>
                <w:szCs w:val="24"/>
                <w:lang w:bidi="ar"/>
              </w:rPr>
            </w:pPr>
            <w:r>
              <w:rPr>
                <w:rStyle w:val="12"/>
                <w:rFonts w:hint="eastAsia" w:ascii="仿宋_GB2312" w:hAnsi="仿宋_GB2312" w:eastAsia="仿宋_GB2312" w:cs="仿宋_GB2312"/>
                <w:sz w:val="24"/>
                <w:szCs w:val="24"/>
                <w:lang w:eastAsia="zh-CN" w:bidi="ar"/>
              </w:rPr>
              <w:t>分管林业工作的副区长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68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副</w:t>
            </w:r>
          </w:p>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指</w:t>
            </w:r>
          </w:p>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挥</w:t>
            </w:r>
          </w:p>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w:t>
            </w: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区政府</w:t>
            </w:r>
            <w:r>
              <w:rPr>
                <w:rStyle w:val="12"/>
                <w:rFonts w:hint="eastAsia" w:ascii="仿宋_GB2312" w:hAnsi="仿宋_GB2312" w:eastAsia="仿宋_GB2312" w:cs="仿宋_GB2312"/>
                <w:sz w:val="24"/>
                <w:szCs w:val="24"/>
                <w:lang w:val="en-US" w:eastAsia="zh-CN" w:bidi="ar"/>
              </w:rPr>
              <w:t>办副主任</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32"/>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区应急局局长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区林业局局长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区气象局局长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市公安局盐湖分局</w:t>
            </w:r>
          </w:p>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副局长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人武部军事科科长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武警盐湖大队队长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2552" w:type="dxa"/>
            <w:tcMar>
              <w:top w:w="15" w:type="dxa"/>
              <w:left w:w="15" w:type="dxa"/>
              <w:right w:w="15" w:type="dxa"/>
            </w:tcMar>
            <w:vAlign w:val="center"/>
          </w:tcPr>
          <w:p>
            <w:pPr>
              <w:jc w:val="center"/>
              <w:rPr>
                <w:rStyle w:val="12"/>
                <w:rFonts w:hint="eastAsia" w:ascii="仿宋_GB2312" w:hAnsi="仿宋_GB2312" w:eastAsia="仿宋_GB2312" w:cs="仿宋_GB2312"/>
                <w:sz w:val="24"/>
                <w:szCs w:val="24"/>
                <w:lang w:eastAsia="zh-CN" w:bidi="ar"/>
              </w:rPr>
            </w:pPr>
            <w:r>
              <w:rPr>
                <w:rStyle w:val="12"/>
                <w:rFonts w:hint="eastAsia" w:ascii="仿宋_GB2312" w:hAnsi="仿宋_GB2312" w:eastAsia="仿宋_GB2312" w:cs="仿宋_GB2312"/>
                <w:sz w:val="24"/>
                <w:szCs w:val="24"/>
                <w:lang w:eastAsia="zh-CN" w:bidi="ar"/>
              </w:rPr>
              <w:t>区消防救援大队大队长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trPr>
        <w:tc>
          <w:tcPr>
            <w:tcW w:w="68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员</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单</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位</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24"/>
                <w:lang w:eastAsia="zh-CN" w:bidi="ar"/>
              </w:rPr>
              <w:t>位</w:t>
            </w: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区</w:t>
            </w:r>
            <w:r>
              <w:rPr>
                <w:rFonts w:hint="eastAsia" w:ascii="仿宋_GB2312" w:hAnsi="仿宋_GB2312" w:eastAsia="仿宋_GB2312" w:cs="仿宋_GB2312"/>
                <w:color w:val="000000"/>
                <w:kern w:val="0"/>
                <w:sz w:val="24"/>
                <w:szCs w:val="24"/>
                <w:lang w:bidi="ar"/>
              </w:rPr>
              <w:t>委宣传部</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负责组织协调媒体做好灾情和火灾扑救的信息发布及宣传报道</w:t>
            </w:r>
            <w:r>
              <w:rPr>
                <w:rFonts w:hint="eastAsia" w:ascii="仿宋_GB2312" w:hAnsi="仿宋_GB2312" w:eastAsia="仿宋_GB2312" w:cs="仿宋_GB2312"/>
                <w:color w:val="000000"/>
                <w:kern w:val="0"/>
                <w:sz w:val="24"/>
                <w:szCs w:val="24"/>
                <w:highlight w:val="none"/>
                <w:lang w:eastAsia="zh-CN" w:bidi="ar"/>
              </w:rPr>
              <w:t>，积极</w:t>
            </w:r>
            <w:r>
              <w:rPr>
                <w:rFonts w:hint="eastAsia" w:ascii="仿宋_GB2312" w:hAnsi="仿宋_GB2312" w:eastAsia="仿宋_GB2312" w:cs="仿宋_GB2312"/>
                <w:color w:val="000000"/>
                <w:kern w:val="0"/>
                <w:sz w:val="24"/>
                <w:szCs w:val="24"/>
                <w:highlight w:val="none"/>
                <w:lang w:bidi="ar"/>
              </w:rPr>
              <w:t>引导舆论</w:t>
            </w:r>
            <w:r>
              <w:rPr>
                <w:rFonts w:hint="eastAsia" w:ascii="仿宋_GB2312" w:hAnsi="仿宋_GB2312" w:eastAsia="仿宋_GB2312" w:cs="仿宋_GB2312"/>
                <w:color w:val="000000"/>
                <w:kern w:val="0"/>
                <w:sz w:val="24"/>
                <w:szCs w:val="24"/>
                <w:highlight w:val="none"/>
                <w:lang w:eastAsia="zh-CN" w:bidi="ar"/>
              </w:rPr>
              <w:t>；组织协调媒体开展</w:t>
            </w:r>
            <w:r>
              <w:rPr>
                <w:rFonts w:hint="eastAsia" w:ascii="仿宋_GB2312" w:hAnsi="仿宋_GB2312" w:eastAsia="仿宋_GB2312" w:cs="仿宋_GB2312"/>
                <w:color w:val="000000"/>
                <w:kern w:val="0"/>
                <w:sz w:val="24"/>
                <w:szCs w:val="24"/>
                <w:highlight w:val="none"/>
                <w:lang w:bidi="ar"/>
              </w:rPr>
              <w:t>火灾防治公益宣传和重要时段的安全提示；指导有关</w:t>
            </w:r>
            <w:r>
              <w:rPr>
                <w:rFonts w:hint="eastAsia" w:ascii="仿宋_GB2312" w:hAnsi="仿宋_GB2312" w:eastAsia="仿宋_GB2312" w:cs="仿宋_GB2312"/>
                <w:color w:val="000000"/>
                <w:kern w:val="0"/>
                <w:sz w:val="24"/>
                <w:szCs w:val="24"/>
                <w:highlight w:val="none"/>
                <w:lang w:eastAsia="zh-CN" w:bidi="ar"/>
              </w:rPr>
              <w:t>单位</w:t>
            </w:r>
            <w:r>
              <w:rPr>
                <w:rFonts w:hint="eastAsia" w:ascii="仿宋_GB2312" w:hAnsi="仿宋_GB2312" w:eastAsia="仿宋_GB2312" w:cs="仿宋_GB2312"/>
                <w:color w:val="000000"/>
                <w:kern w:val="0"/>
                <w:sz w:val="24"/>
                <w:szCs w:val="24"/>
                <w:highlight w:val="none"/>
                <w:lang w:bidi="ar"/>
              </w:rPr>
              <w:t>做好新闻发布工作</w:t>
            </w:r>
            <w:r>
              <w:rPr>
                <w:rFonts w:hint="eastAsia" w:ascii="仿宋_GB2312" w:hAnsi="仿宋_GB2312" w:eastAsia="仿宋_GB2312" w:cs="仿宋_GB2312"/>
                <w:color w:val="000000"/>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区</w:t>
            </w:r>
            <w:r>
              <w:rPr>
                <w:rFonts w:hint="eastAsia" w:ascii="仿宋_GB2312" w:hAnsi="仿宋_GB2312" w:eastAsia="仿宋_GB2312" w:cs="仿宋_GB2312"/>
                <w:color w:val="000000"/>
                <w:kern w:val="0"/>
                <w:sz w:val="24"/>
                <w:szCs w:val="24"/>
                <w:lang w:bidi="ar"/>
              </w:rPr>
              <w:t>发改</w:t>
            </w:r>
            <w:r>
              <w:rPr>
                <w:rFonts w:hint="eastAsia" w:ascii="仿宋_GB2312" w:hAnsi="仿宋_GB2312" w:eastAsia="仿宋_GB2312" w:cs="仿宋_GB2312"/>
                <w:color w:val="000000"/>
                <w:kern w:val="0"/>
                <w:sz w:val="24"/>
                <w:szCs w:val="24"/>
                <w:lang w:eastAsia="zh-CN" w:bidi="ar"/>
              </w:rPr>
              <w:t>局</w:t>
            </w:r>
          </w:p>
        </w:tc>
        <w:tc>
          <w:tcPr>
            <w:tcW w:w="10476" w:type="dxa"/>
            <w:tcMar>
              <w:top w:w="15" w:type="dxa"/>
              <w:left w:w="15" w:type="dxa"/>
              <w:right w:w="15" w:type="dxa"/>
            </w:tcMar>
            <w:vAlign w:val="center"/>
          </w:tcPr>
          <w:p>
            <w:pPr>
              <w:widowControl/>
              <w:ind w:firstLine="480" w:firstLineChars="200"/>
              <w:jc w:val="both"/>
              <w:textAlignment w:val="center"/>
              <w:rPr>
                <w:rStyle w:val="13"/>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color w:val="000000"/>
                <w:kern w:val="0"/>
                <w:sz w:val="24"/>
                <w:szCs w:val="24"/>
                <w:highlight w:val="none"/>
                <w:lang w:bidi="ar"/>
              </w:rPr>
              <w:t>根据</w:t>
            </w:r>
            <w:r>
              <w:rPr>
                <w:rFonts w:hint="eastAsia" w:ascii="仿宋_GB2312" w:hAnsi="仿宋_GB2312" w:eastAsia="仿宋_GB2312" w:cs="仿宋_GB2312"/>
                <w:color w:val="000000"/>
                <w:kern w:val="0"/>
                <w:sz w:val="24"/>
                <w:szCs w:val="24"/>
                <w:highlight w:val="none"/>
                <w:lang w:eastAsia="zh-CN" w:bidi="ar"/>
              </w:rPr>
              <w:t>国家、省</w:t>
            </w:r>
            <w:r>
              <w:rPr>
                <w:rFonts w:hint="eastAsia" w:ascii="仿宋_GB2312" w:hAnsi="仿宋_GB2312" w:eastAsia="仿宋_GB2312" w:cs="仿宋_GB2312"/>
                <w:color w:val="000000"/>
                <w:kern w:val="0"/>
                <w:sz w:val="24"/>
                <w:szCs w:val="24"/>
                <w:highlight w:val="none"/>
                <w:lang w:bidi="ar"/>
              </w:rPr>
              <w:t>发改委政策资金扶持方向，会同有关</w:t>
            </w:r>
            <w:r>
              <w:rPr>
                <w:rFonts w:hint="eastAsia" w:ascii="仿宋_GB2312" w:hAnsi="仿宋_GB2312" w:eastAsia="仿宋_GB2312" w:cs="仿宋_GB2312"/>
                <w:color w:val="000000"/>
                <w:kern w:val="0"/>
                <w:sz w:val="24"/>
                <w:szCs w:val="24"/>
                <w:highlight w:val="none"/>
                <w:lang w:eastAsia="zh-CN" w:bidi="ar"/>
              </w:rPr>
              <w:t>单位</w:t>
            </w:r>
            <w:r>
              <w:rPr>
                <w:rFonts w:hint="eastAsia" w:ascii="仿宋_GB2312" w:hAnsi="仿宋_GB2312" w:eastAsia="仿宋_GB2312" w:cs="仿宋_GB2312"/>
                <w:color w:val="000000"/>
                <w:kern w:val="0"/>
                <w:sz w:val="24"/>
                <w:szCs w:val="24"/>
                <w:highlight w:val="none"/>
                <w:lang w:bidi="ar"/>
              </w:rPr>
              <w:t>积极争取资金支持森林草原防灭火基础设施项目建设</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eastAsia="zh-CN" w:bidi="ar"/>
              </w:rPr>
              <w:t>负责森林火灾救灾物资的储备、调拨</w:t>
            </w:r>
            <w:r>
              <w:rPr>
                <w:rFonts w:hint="eastAsia" w:ascii="仿宋_GB2312" w:hAnsi="仿宋_GB2312" w:eastAsia="仿宋_GB2312" w:cs="仿宋_GB2312"/>
                <w:color w:val="000000"/>
                <w:kern w:val="0"/>
                <w:sz w:val="24"/>
                <w:szCs w:val="24"/>
                <w:highlight w:val="none"/>
                <w:lang w:eastAsia="zh-CN" w:bidi="ar"/>
              </w:rPr>
              <w:t>。根据区森防指或区应急局的指令进行森林火灾应急所需物资的储备、采购、调度。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ind w:firstLine="720" w:firstLineChars="300"/>
              <w:jc w:val="both"/>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教</w:t>
            </w:r>
            <w:r>
              <w:rPr>
                <w:rFonts w:hint="eastAsia" w:ascii="仿宋_GB2312" w:hAnsi="仿宋_GB2312" w:eastAsia="仿宋_GB2312" w:cs="仿宋_GB2312"/>
                <w:color w:val="000000"/>
                <w:kern w:val="0"/>
                <w:sz w:val="24"/>
                <w:szCs w:val="24"/>
                <w:highlight w:val="none"/>
                <w:lang w:eastAsia="zh-CN" w:bidi="ar"/>
              </w:rPr>
              <w:t>科</w:t>
            </w:r>
            <w:r>
              <w:rPr>
                <w:rFonts w:hint="eastAsia" w:ascii="仿宋_GB2312" w:hAnsi="仿宋_GB2312" w:eastAsia="仿宋_GB2312" w:cs="仿宋_GB2312"/>
                <w:color w:val="000000"/>
                <w:kern w:val="0"/>
                <w:sz w:val="24"/>
                <w:szCs w:val="24"/>
                <w:highlight w:val="none"/>
                <w:lang w:bidi="ar"/>
              </w:rPr>
              <w:t>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kern w:val="0"/>
                <w:sz w:val="24"/>
                <w:szCs w:val="24"/>
                <w:highlight w:val="none"/>
                <w:lang w:bidi="ar"/>
              </w:rPr>
              <w:t>负责全</w:t>
            </w: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中、小学生的森林</w:t>
            </w:r>
            <w:r>
              <w:rPr>
                <w:rFonts w:hint="eastAsia" w:ascii="仿宋_GB2312" w:hAnsi="仿宋_GB2312" w:eastAsia="仿宋_GB2312" w:cs="仿宋_GB2312"/>
                <w:color w:val="000000"/>
                <w:kern w:val="0"/>
                <w:sz w:val="24"/>
                <w:szCs w:val="24"/>
                <w:highlight w:val="none"/>
                <w:lang w:eastAsia="zh-CN" w:bidi="ar"/>
              </w:rPr>
              <w:t>草原</w:t>
            </w:r>
            <w:r>
              <w:rPr>
                <w:rFonts w:hint="eastAsia" w:ascii="仿宋_GB2312" w:hAnsi="仿宋_GB2312" w:eastAsia="仿宋_GB2312" w:cs="仿宋_GB2312"/>
                <w:color w:val="000000"/>
                <w:kern w:val="0"/>
                <w:sz w:val="24"/>
                <w:szCs w:val="24"/>
                <w:highlight w:val="none"/>
                <w:lang w:bidi="ar"/>
              </w:rPr>
              <w:t>防火宣传教育工作；做好重点火险区域中、小学生应对森林</w:t>
            </w:r>
            <w:r>
              <w:rPr>
                <w:rFonts w:hint="eastAsia" w:ascii="仿宋_GB2312" w:hAnsi="仿宋_GB2312" w:eastAsia="仿宋_GB2312" w:cs="仿宋_GB2312"/>
                <w:color w:val="000000"/>
                <w:kern w:val="0"/>
                <w:sz w:val="24"/>
                <w:szCs w:val="24"/>
                <w:highlight w:val="none"/>
                <w:lang w:eastAsia="zh-CN" w:bidi="ar"/>
              </w:rPr>
              <w:t>草原</w:t>
            </w:r>
            <w:r>
              <w:rPr>
                <w:rFonts w:hint="eastAsia" w:ascii="仿宋_GB2312" w:hAnsi="仿宋_GB2312" w:eastAsia="仿宋_GB2312" w:cs="仿宋_GB2312"/>
                <w:color w:val="000000"/>
                <w:kern w:val="0"/>
                <w:sz w:val="24"/>
                <w:szCs w:val="24"/>
                <w:highlight w:val="none"/>
                <w:lang w:bidi="ar"/>
              </w:rPr>
              <w:t>火灾的安全避险教育工作</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bidi="ar"/>
              </w:rPr>
              <w:t>协助有关</w:t>
            </w:r>
            <w:r>
              <w:rPr>
                <w:rFonts w:hint="eastAsia" w:ascii="仿宋_GB2312" w:hAnsi="仿宋_GB2312" w:eastAsia="仿宋_GB2312" w:cs="仿宋_GB2312"/>
                <w:color w:val="000000"/>
                <w:kern w:val="0"/>
                <w:sz w:val="24"/>
                <w:szCs w:val="24"/>
                <w:highlight w:val="none"/>
                <w:lang w:eastAsia="zh-CN" w:bidi="ar"/>
              </w:rPr>
              <w:t>单位</w:t>
            </w:r>
            <w:r>
              <w:rPr>
                <w:rFonts w:hint="eastAsia" w:ascii="仿宋_GB2312" w:hAnsi="仿宋_GB2312" w:eastAsia="仿宋_GB2312" w:cs="仿宋_GB2312"/>
                <w:color w:val="000000"/>
                <w:kern w:val="0"/>
                <w:sz w:val="24"/>
                <w:szCs w:val="24"/>
                <w:highlight w:val="none"/>
                <w:lang w:bidi="ar"/>
              </w:rPr>
              <w:t>指导受灾学校组织转移和安置师生；适时组织学校复课或设立临时教室，恢复正常教学秩序。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工信局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kern w:val="0"/>
                <w:sz w:val="24"/>
                <w:szCs w:val="24"/>
                <w:highlight w:val="none"/>
                <w:lang w:bidi="ar"/>
              </w:rPr>
              <w:t>负责紧急状态下重要物资生产组织工作；组织协调</w:t>
            </w:r>
            <w:r>
              <w:rPr>
                <w:rStyle w:val="14"/>
                <w:rFonts w:hint="eastAsia" w:ascii="仿宋_GB2312" w:hAnsi="仿宋_GB2312" w:eastAsia="仿宋_GB2312" w:cs="仿宋_GB2312"/>
                <w:sz w:val="24"/>
                <w:szCs w:val="24"/>
                <w:highlight w:val="none"/>
                <w:lang w:bidi="ar"/>
              </w:rPr>
              <w:t>开展应急通信保障工作</w:t>
            </w:r>
            <w:r>
              <w:rPr>
                <w:rFonts w:hint="eastAsia" w:ascii="仿宋_GB2312" w:hAnsi="仿宋_GB2312" w:eastAsia="仿宋_GB2312" w:cs="仿宋_GB2312"/>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市公安局</w:t>
            </w:r>
            <w:r>
              <w:rPr>
                <w:rFonts w:hint="eastAsia" w:ascii="仿宋_GB2312" w:hAnsi="仿宋_GB2312" w:eastAsia="仿宋_GB2312" w:cs="仿宋_GB2312"/>
                <w:color w:val="000000"/>
                <w:kern w:val="0"/>
                <w:sz w:val="24"/>
                <w:szCs w:val="24"/>
                <w:highlight w:val="none"/>
                <w:lang w:eastAsia="zh-CN" w:bidi="ar"/>
              </w:rPr>
              <w:t>盐湖分局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依法组织协调开展森林草原火灾有关违法犯罪案件的查处工作，做好森林草原火灾现场及周边的治安维护和当地交通管制、疏导。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民政局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kern w:val="0"/>
                <w:sz w:val="24"/>
                <w:szCs w:val="24"/>
                <w:highlight w:val="none"/>
                <w:lang w:bidi="ar"/>
              </w:rPr>
              <w:t>配合做好减少传统祭祀方式造成的森林草原火灾风险工作</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bidi="ar"/>
              </w:rPr>
              <w:t>负责组织指导遇难人员善后事宜。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财政局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kern w:val="0"/>
                <w:sz w:val="24"/>
                <w:szCs w:val="24"/>
                <w:highlight w:val="none"/>
                <w:lang w:bidi="ar"/>
              </w:rPr>
              <w:t>按照分级负担原则，负责落实扑救森林草原火灾和森林草原防灭火项目所需经费保障，并做好资金使用的监督管理工作。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0"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rPr>
                <w:rFonts w:hint="eastAsia" w:ascii="仿宋_GB2312" w:hAnsi="仿宋_GB2312" w:eastAsia="仿宋_GB2312" w:cs="仿宋_GB2312"/>
                <w:sz w:val="24"/>
                <w:szCs w:val="32"/>
              </w:rPr>
            </w:pPr>
          </w:p>
          <w:p>
            <w:pPr>
              <w:pStyle w:val="2"/>
              <w:ind w:left="0" w:leftChars="0" w:firstLine="0" w:firstLineChars="0"/>
              <w:jc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sz w:val="24"/>
                <w:szCs w:val="24"/>
                <w:highlight w:val="none"/>
                <w:lang w:eastAsia="zh-CN" w:bidi="ar"/>
              </w:rPr>
              <w:t>区林业局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4"/>
                <w:szCs w:val="24"/>
                <w:highlight w:val="none"/>
              </w:rPr>
            </w:pPr>
            <w:r>
              <w:rPr>
                <w:rStyle w:val="14"/>
                <w:rFonts w:hint="eastAsia" w:ascii="仿宋_GB2312" w:hAnsi="仿宋_GB2312" w:eastAsia="仿宋_GB2312" w:cs="仿宋_GB2312"/>
                <w:sz w:val="24"/>
                <w:szCs w:val="24"/>
                <w:highlight w:val="none"/>
                <w:lang w:bidi="ar"/>
              </w:rPr>
              <w:t>负责森林草原火灾预防</w:t>
            </w:r>
            <w:r>
              <w:rPr>
                <w:rStyle w:val="14"/>
                <w:rFonts w:hint="eastAsia" w:ascii="仿宋_GB2312" w:hAnsi="仿宋_GB2312" w:eastAsia="仿宋_GB2312" w:cs="仿宋_GB2312"/>
                <w:sz w:val="24"/>
                <w:szCs w:val="24"/>
                <w:highlight w:val="none"/>
                <w:lang w:eastAsia="zh-CN" w:bidi="ar"/>
              </w:rPr>
              <w:t>有关</w:t>
            </w:r>
            <w:r>
              <w:rPr>
                <w:rStyle w:val="14"/>
                <w:rFonts w:hint="eastAsia" w:ascii="仿宋_GB2312" w:hAnsi="仿宋_GB2312" w:eastAsia="仿宋_GB2312" w:cs="仿宋_GB2312"/>
                <w:sz w:val="24"/>
                <w:szCs w:val="24"/>
                <w:highlight w:val="none"/>
                <w:lang w:bidi="ar"/>
              </w:rPr>
              <w:t>工作，承担森林草原火情的早期处置。负责协调</w:t>
            </w:r>
            <w:r>
              <w:rPr>
                <w:rStyle w:val="14"/>
                <w:rFonts w:hint="eastAsia" w:ascii="仿宋_GB2312" w:hAnsi="仿宋_GB2312" w:eastAsia="仿宋_GB2312" w:cs="仿宋_GB2312"/>
                <w:sz w:val="24"/>
                <w:szCs w:val="24"/>
                <w:highlight w:val="none"/>
                <w:lang w:eastAsia="zh-CN" w:bidi="ar"/>
              </w:rPr>
              <w:t>乡镇办</w:t>
            </w:r>
            <w:r>
              <w:rPr>
                <w:rStyle w:val="14"/>
                <w:rFonts w:hint="eastAsia" w:ascii="仿宋_GB2312" w:hAnsi="仿宋_GB2312" w:eastAsia="仿宋_GB2312" w:cs="仿宋_GB2312"/>
                <w:sz w:val="24"/>
                <w:szCs w:val="24"/>
                <w:highlight w:val="none"/>
                <w:lang w:bidi="ar"/>
              </w:rPr>
              <w:t>、有关</w:t>
            </w:r>
            <w:r>
              <w:rPr>
                <w:rStyle w:val="14"/>
                <w:rFonts w:hint="eastAsia" w:ascii="仿宋_GB2312" w:hAnsi="仿宋_GB2312" w:eastAsia="仿宋_GB2312" w:cs="仿宋_GB2312"/>
                <w:sz w:val="24"/>
                <w:szCs w:val="24"/>
                <w:highlight w:val="none"/>
                <w:lang w:eastAsia="zh-CN" w:bidi="ar"/>
              </w:rPr>
              <w:t>单位</w:t>
            </w:r>
            <w:r>
              <w:rPr>
                <w:rStyle w:val="14"/>
                <w:rFonts w:hint="eastAsia" w:ascii="仿宋_GB2312" w:hAnsi="仿宋_GB2312" w:eastAsia="仿宋_GB2312" w:cs="仿宋_GB2312"/>
                <w:sz w:val="24"/>
                <w:szCs w:val="24"/>
                <w:highlight w:val="none"/>
                <w:lang w:bidi="ar"/>
              </w:rPr>
              <w:t>和经营主体单位做好森林草原火灾预防及火灾</w:t>
            </w:r>
            <w:r>
              <w:rPr>
                <w:rStyle w:val="14"/>
                <w:rFonts w:hint="eastAsia" w:ascii="仿宋_GB2312" w:hAnsi="仿宋_GB2312" w:eastAsia="仿宋_GB2312" w:cs="仿宋_GB2312"/>
                <w:sz w:val="24"/>
                <w:szCs w:val="24"/>
                <w:highlight w:val="none"/>
                <w:lang w:eastAsia="zh-CN" w:bidi="ar"/>
              </w:rPr>
              <w:t>早期</w:t>
            </w:r>
            <w:r>
              <w:rPr>
                <w:rStyle w:val="14"/>
                <w:rFonts w:hint="eastAsia" w:ascii="仿宋_GB2312" w:hAnsi="仿宋_GB2312" w:eastAsia="仿宋_GB2312" w:cs="仿宋_GB2312"/>
                <w:sz w:val="24"/>
                <w:szCs w:val="24"/>
                <w:highlight w:val="none"/>
                <w:lang w:bidi="ar"/>
              </w:rPr>
              <w:t>扑救的各项工作；承担全</w:t>
            </w:r>
            <w:r>
              <w:rPr>
                <w:rStyle w:val="14"/>
                <w:rFonts w:hint="eastAsia" w:ascii="仿宋_GB2312" w:hAnsi="仿宋_GB2312" w:eastAsia="仿宋_GB2312" w:cs="仿宋_GB2312"/>
                <w:sz w:val="24"/>
                <w:szCs w:val="24"/>
                <w:highlight w:val="none"/>
                <w:lang w:eastAsia="zh-CN" w:bidi="ar"/>
              </w:rPr>
              <w:t>区</w:t>
            </w:r>
            <w:r>
              <w:rPr>
                <w:rStyle w:val="14"/>
                <w:rFonts w:hint="eastAsia" w:ascii="仿宋_GB2312" w:hAnsi="仿宋_GB2312" w:eastAsia="仿宋_GB2312" w:cs="仿宋_GB2312"/>
                <w:sz w:val="24"/>
                <w:szCs w:val="24"/>
                <w:highlight w:val="none"/>
                <w:lang w:bidi="ar"/>
              </w:rPr>
              <w:t>森林草原防火预警监测工作，</w:t>
            </w:r>
            <w:r>
              <w:rPr>
                <w:rStyle w:val="14"/>
                <w:rFonts w:hint="eastAsia" w:ascii="仿宋_GB2312" w:hAnsi="仿宋_GB2312" w:eastAsia="仿宋_GB2312" w:cs="仿宋_GB2312"/>
                <w:sz w:val="24"/>
                <w:szCs w:val="24"/>
                <w:highlight w:val="none"/>
                <w:lang w:eastAsia="zh-CN" w:bidi="ar"/>
              </w:rPr>
              <w:t>根据卫片执法防灾减灾系统中林火卫星热点监测信息，对全区热点进行核查，确为火情的</w:t>
            </w:r>
            <w:r>
              <w:rPr>
                <w:rStyle w:val="14"/>
                <w:rFonts w:hint="eastAsia" w:ascii="仿宋_GB2312" w:hAnsi="仿宋_GB2312" w:eastAsia="仿宋_GB2312" w:cs="仿宋_GB2312"/>
                <w:sz w:val="24"/>
                <w:szCs w:val="24"/>
                <w:highlight w:val="none"/>
                <w:lang w:bidi="ar"/>
              </w:rPr>
              <w:t>向</w:t>
            </w:r>
            <w:r>
              <w:rPr>
                <w:rStyle w:val="14"/>
                <w:rFonts w:hint="eastAsia" w:ascii="仿宋_GB2312" w:hAnsi="仿宋_GB2312" w:eastAsia="仿宋_GB2312" w:cs="仿宋_GB2312"/>
                <w:sz w:val="24"/>
                <w:szCs w:val="24"/>
                <w:highlight w:val="none"/>
                <w:lang w:eastAsia="zh-CN" w:bidi="ar"/>
              </w:rPr>
              <w:t>区</w:t>
            </w:r>
            <w:r>
              <w:rPr>
                <w:rStyle w:val="14"/>
                <w:rFonts w:hint="eastAsia" w:ascii="仿宋_GB2312" w:hAnsi="仿宋_GB2312" w:eastAsia="仿宋_GB2312" w:cs="仿宋_GB2312"/>
                <w:color w:val="auto"/>
                <w:sz w:val="24"/>
                <w:szCs w:val="24"/>
                <w:highlight w:val="none"/>
                <w:lang w:eastAsia="zh-CN" w:bidi="ar"/>
              </w:rPr>
              <w:t>森防办报告火情</w:t>
            </w:r>
            <w:r>
              <w:rPr>
                <w:rStyle w:val="14"/>
                <w:rFonts w:hint="eastAsia" w:ascii="仿宋_GB2312" w:hAnsi="仿宋_GB2312" w:eastAsia="仿宋_GB2312" w:cs="仿宋_GB2312"/>
                <w:sz w:val="24"/>
                <w:szCs w:val="24"/>
                <w:highlight w:val="none"/>
                <w:lang w:eastAsia="zh-CN" w:bidi="ar"/>
              </w:rPr>
              <w:t>有关</w:t>
            </w:r>
            <w:r>
              <w:rPr>
                <w:rStyle w:val="14"/>
                <w:rFonts w:hint="eastAsia" w:ascii="仿宋_GB2312" w:hAnsi="仿宋_GB2312" w:eastAsia="仿宋_GB2312" w:cs="仿宋_GB2312"/>
                <w:sz w:val="24"/>
                <w:szCs w:val="24"/>
                <w:highlight w:val="none"/>
                <w:lang w:bidi="ar"/>
              </w:rPr>
              <w:t>信息；</w:t>
            </w:r>
            <w:r>
              <w:rPr>
                <w:rStyle w:val="14"/>
                <w:rFonts w:hint="eastAsia" w:ascii="仿宋_GB2312" w:hAnsi="仿宋_GB2312" w:eastAsia="仿宋_GB2312" w:cs="仿宋_GB2312"/>
                <w:sz w:val="24"/>
                <w:szCs w:val="24"/>
                <w:highlight w:val="none"/>
                <w:lang w:eastAsia="zh-CN" w:bidi="ar"/>
              </w:rPr>
              <w:t>会</w:t>
            </w:r>
            <w:r>
              <w:rPr>
                <w:rStyle w:val="14"/>
                <w:rFonts w:hint="eastAsia" w:ascii="仿宋_GB2312" w:hAnsi="仿宋_GB2312" w:eastAsia="仿宋_GB2312" w:cs="仿宋_GB2312"/>
                <w:sz w:val="24"/>
                <w:szCs w:val="24"/>
                <w:highlight w:val="none"/>
                <w:lang w:bidi="ar"/>
              </w:rPr>
              <w:t>同</w:t>
            </w:r>
            <w:r>
              <w:rPr>
                <w:rStyle w:val="14"/>
                <w:rFonts w:hint="eastAsia" w:ascii="仿宋_GB2312" w:hAnsi="仿宋_GB2312" w:eastAsia="仿宋_GB2312" w:cs="仿宋_GB2312"/>
                <w:sz w:val="24"/>
                <w:szCs w:val="24"/>
                <w:highlight w:val="none"/>
                <w:lang w:eastAsia="zh-CN" w:bidi="ar"/>
              </w:rPr>
              <w:t>应急、</w:t>
            </w:r>
            <w:r>
              <w:rPr>
                <w:rStyle w:val="14"/>
                <w:rFonts w:hint="eastAsia" w:ascii="仿宋_GB2312" w:hAnsi="仿宋_GB2312" w:eastAsia="仿宋_GB2312" w:cs="仿宋_GB2312"/>
                <w:sz w:val="24"/>
                <w:szCs w:val="24"/>
                <w:highlight w:val="none"/>
                <w:lang w:bidi="ar"/>
              </w:rPr>
              <w:t>气象</w:t>
            </w:r>
            <w:r>
              <w:rPr>
                <w:rStyle w:val="14"/>
                <w:rFonts w:hint="eastAsia" w:ascii="仿宋_GB2312" w:hAnsi="仿宋_GB2312" w:eastAsia="仿宋_GB2312" w:cs="仿宋_GB2312"/>
                <w:sz w:val="24"/>
                <w:szCs w:val="24"/>
                <w:highlight w:val="none"/>
                <w:lang w:eastAsia="zh-CN" w:bidi="ar"/>
              </w:rPr>
              <w:t>单位进行</w:t>
            </w:r>
            <w:r>
              <w:rPr>
                <w:rStyle w:val="14"/>
                <w:rFonts w:hint="eastAsia" w:ascii="仿宋_GB2312" w:hAnsi="仿宋_GB2312" w:eastAsia="仿宋_GB2312" w:cs="仿宋_GB2312"/>
                <w:sz w:val="24"/>
                <w:szCs w:val="24"/>
                <w:highlight w:val="none"/>
                <w:lang w:bidi="ar"/>
              </w:rPr>
              <w:t>会商研判</w:t>
            </w:r>
            <w:r>
              <w:rPr>
                <w:rStyle w:val="14"/>
                <w:rFonts w:hint="eastAsia" w:ascii="仿宋_GB2312" w:hAnsi="仿宋_GB2312" w:eastAsia="仿宋_GB2312" w:cs="仿宋_GB2312"/>
                <w:sz w:val="24"/>
                <w:szCs w:val="24"/>
                <w:highlight w:val="none"/>
                <w:lang w:eastAsia="zh-CN" w:bidi="ar"/>
              </w:rPr>
              <w:t>森林草原火险形势</w:t>
            </w:r>
            <w:r>
              <w:rPr>
                <w:rStyle w:val="14"/>
                <w:rFonts w:hint="eastAsia" w:ascii="仿宋_GB2312" w:hAnsi="仿宋_GB2312" w:eastAsia="仿宋_GB2312" w:cs="仿宋_GB2312"/>
                <w:sz w:val="24"/>
                <w:szCs w:val="24"/>
                <w:highlight w:val="none"/>
                <w:lang w:bidi="ar"/>
              </w:rPr>
              <w:t>；协助</w:t>
            </w:r>
            <w:r>
              <w:rPr>
                <w:rStyle w:val="14"/>
                <w:rFonts w:hint="eastAsia" w:ascii="仿宋_GB2312" w:hAnsi="仿宋_GB2312" w:eastAsia="仿宋_GB2312" w:cs="仿宋_GB2312"/>
                <w:sz w:val="24"/>
                <w:szCs w:val="24"/>
                <w:highlight w:val="none"/>
                <w:lang w:eastAsia="zh-CN" w:bidi="ar"/>
              </w:rPr>
              <w:t>区现场</w:t>
            </w:r>
            <w:r>
              <w:rPr>
                <w:rStyle w:val="14"/>
                <w:rFonts w:hint="eastAsia" w:ascii="仿宋_GB2312" w:hAnsi="仿宋_GB2312" w:eastAsia="仿宋_GB2312" w:cs="仿宋_GB2312"/>
                <w:sz w:val="24"/>
                <w:szCs w:val="24"/>
                <w:highlight w:val="none"/>
                <w:lang w:bidi="ar"/>
              </w:rPr>
              <w:t>指挥部做好扑救</w:t>
            </w:r>
            <w:r>
              <w:rPr>
                <w:rStyle w:val="14"/>
                <w:rFonts w:hint="eastAsia" w:ascii="仿宋_GB2312" w:hAnsi="仿宋_GB2312" w:eastAsia="仿宋_GB2312" w:cs="仿宋_GB2312"/>
                <w:sz w:val="24"/>
                <w:szCs w:val="24"/>
                <w:highlight w:val="none"/>
                <w:lang w:eastAsia="zh-CN" w:bidi="ar"/>
              </w:rPr>
              <w:t>有关</w:t>
            </w:r>
            <w:r>
              <w:rPr>
                <w:rStyle w:val="14"/>
                <w:rFonts w:hint="eastAsia" w:ascii="仿宋_GB2312" w:hAnsi="仿宋_GB2312" w:eastAsia="仿宋_GB2312" w:cs="仿宋_GB2312"/>
                <w:sz w:val="24"/>
                <w:szCs w:val="24"/>
                <w:highlight w:val="none"/>
                <w:lang w:bidi="ar"/>
              </w:rPr>
              <w:t>工作；</w:t>
            </w:r>
            <w:r>
              <w:rPr>
                <w:rStyle w:val="14"/>
                <w:rFonts w:hint="eastAsia" w:ascii="仿宋_GB2312" w:hAnsi="仿宋_GB2312" w:eastAsia="仿宋_GB2312" w:cs="仿宋_GB2312"/>
                <w:color w:val="auto"/>
                <w:sz w:val="24"/>
                <w:szCs w:val="24"/>
                <w:highlight w:val="none"/>
                <w:lang w:bidi="ar"/>
              </w:rPr>
              <w:t>组织开展</w:t>
            </w:r>
            <w:r>
              <w:rPr>
                <w:rStyle w:val="14"/>
                <w:rFonts w:hint="eastAsia" w:ascii="仿宋_GB2312" w:hAnsi="仿宋_GB2312" w:eastAsia="仿宋_GB2312" w:cs="仿宋_GB2312"/>
                <w:color w:val="auto"/>
                <w:sz w:val="24"/>
                <w:szCs w:val="24"/>
                <w:highlight w:val="none"/>
                <w:lang w:eastAsia="zh-CN" w:bidi="ar"/>
              </w:rPr>
              <w:t>森林</w:t>
            </w:r>
            <w:r>
              <w:rPr>
                <w:rStyle w:val="14"/>
                <w:rFonts w:hint="eastAsia" w:ascii="仿宋_GB2312" w:hAnsi="仿宋_GB2312" w:eastAsia="仿宋_GB2312" w:cs="仿宋_GB2312"/>
                <w:color w:val="auto"/>
                <w:sz w:val="24"/>
                <w:szCs w:val="24"/>
                <w:highlight w:val="none"/>
                <w:lang w:bidi="ar"/>
              </w:rPr>
              <w:t>消防专业队伍标准化建设</w:t>
            </w:r>
            <w:r>
              <w:rPr>
                <w:rStyle w:val="14"/>
                <w:rFonts w:hint="eastAsia" w:ascii="仿宋_GB2312" w:hAnsi="仿宋_GB2312" w:eastAsia="仿宋_GB2312" w:cs="仿宋_GB2312"/>
                <w:sz w:val="24"/>
                <w:szCs w:val="24"/>
                <w:highlight w:val="none"/>
                <w:lang w:bidi="ar"/>
              </w:rPr>
              <w:t>；</w:t>
            </w:r>
            <w:r>
              <w:rPr>
                <w:rStyle w:val="12"/>
                <w:rFonts w:hint="eastAsia" w:ascii="仿宋_GB2312" w:hAnsi="仿宋_GB2312" w:eastAsia="仿宋_GB2312" w:cs="仿宋_GB2312"/>
                <w:sz w:val="24"/>
                <w:szCs w:val="24"/>
                <w:highlight w:val="none"/>
                <w:lang w:bidi="ar"/>
              </w:rPr>
              <w:t>建立森林草原防火专家信息库</w:t>
            </w:r>
            <w:r>
              <w:rPr>
                <w:rStyle w:val="12"/>
                <w:rFonts w:hint="eastAsia" w:ascii="仿宋_GB2312" w:hAnsi="仿宋_GB2312" w:eastAsia="仿宋_GB2312" w:cs="仿宋_GB2312"/>
                <w:sz w:val="24"/>
                <w:szCs w:val="24"/>
                <w:highlight w:val="none"/>
                <w:lang w:eastAsia="zh-CN" w:bidi="ar"/>
              </w:rPr>
              <w:t>；</w:t>
            </w:r>
            <w:r>
              <w:rPr>
                <w:rFonts w:hint="eastAsia" w:ascii="仿宋_GB2312" w:hAnsi="仿宋_GB2312" w:eastAsia="仿宋_GB2312" w:cs="仿宋_GB2312"/>
                <w:color w:val="auto"/>
                <w:kern w:val="0"/>
                <w:sz w:val="24"/>
                <w:szCs w:val="24"/>
                <w:highlight w:val="none"/>
                <w:lang w:eastAsia="zh-CN" w:bidi="ar"/>
              </w:rPr>
              <w:t>负责森林防灭火应急物资的储备、调拨；</w:t>
            </w:r>
            <w:r>
              <w:rPr>
                <w:rStyle w:val="14"/>
                <w:rFonts w:hint="eastAsia" w:ascii="仿宋_GB2312" w:hAnsi="仿宋_GB2312" w:eastAsia="仿宋_GB2312" w:cs="仿宋_GB2312"/>
                <w:sz w:val="24"/>
                <w:szCs w:val="24"/>
                <w:highlight w:val="none"/>
                <w:lang w:bidi="ar"/>
              </w:rPr>
              <w:t>完成</w:t>
            </w:r>
            <w:r>
              <w:rPr>
                <w:rStyle w:val="14"/>
                <w:rFonts w:hint="eastAsia" w:ascii="仿宋_GB2312" w:hAnsi="仿宋_GB2312" w:eastAsia="仿宋_GB2312" w:cs="仿宋_GB2312"/>
                <w:sz w:val="24"/>
                <w:szCs w:val="24"/>
                <w:highlight w:val="none"/>
                <w:lang w:eastAsia="zh-CN" w:bidi="ar"/>
              </w:rPr>
              <w:t>区森防指</w:t>
            </w:r>
            <w:r>
              <w:rPr>
                <w:rStyle w:val="14"/>
                <w:rFonts w:hint="eastAsia" w:ascii="仿宋_GB2312" w:hAnsi="仿宋_GB2312" w:eastAsia="仿宋_GB2312" w:cs="仿宋_GB2312"/>
                <w:sz w:val="24"/>
                <w:szCs w:val="24"/>
                <w:highlight w:val="none"/>
                <w:lang w:bidi="ar"/>
              </w:rPr>
              <w:t>交办的各项应急事务</w:t>
            </w:r>
            <w:r>
              <w:rPr>
                <w:rStyle w:val="14"/>
                <w:rFonts w:hint="eastAsia" w:ascii="仿宋_GB2312" w:hAnsi="仿宋_GB2312" w:eastAsia="仿宋_GB2312" w:cs="仿宋_GB2312"/>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交通运输局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color w:val="000000"/>
                <w:kern w:val="0"/>
                <w:sz w:val="24"/>
                <w:szCs w:val="24"/>
                <w:highlight w:val="none"/>
                <w:lang w:bidi="ar"/>
              </w:rPr>
              <w:t>组织协调公路、水路</w:t>
            </w:r>
            <w:r>
              <w:rPr>
                <w:rFonts w:hint="eastAsia" w:ascii="仿宋_GB2312" w:hAnsi="仿宋_GB2312" w:eastAsia="仿宋_GB2312" w:cs="仿宋_GB2312"/>
                <w:color w:val="auto"/>
                <w:kern w:val="0"/>
                <w:sz w:val="24"/>
                <w:szCs w:val="24"/>
                <w:highlight w:val="none"/>
                <w:lang w:bidi="ar"/>
              </w:rPr>
              <w:t>应急运力参</w:t>
            </w:r>
            <w:r>
              <w:rPr>
                <w:rFonts w:hint="eastAsia" w:ascii="仿宋_GB2312" w:hAnsi="仿宋_GB2312" w:eastAsia="仿宋_GB2312" w:cs="仿宋_GB2312"/>
                <w:color w:val="000000"/>
                <w:kern w:val="0"/>
                <w:sz w:val="24"/>
                <w:szCs w:val="24"/>
                <w:highlight w:val="none"/>
                <w:lang w:bidi="ar"/>
              </w:rPr>
              <w:t>与</w:t>
            </w:r>
            <w:r>
              <w:rPr>
                <w:rFonts w:hint="eastAsia" w:ascii="仿宋_GB2312" w:hAnsi="仿宋_GB2312" w:eastAsia="仿宋_GB2312" w:cs="仿宋_GB2312"/>
                <w:color w:val="000000"/>
                <w:kern w:val="0"/>
                <w:sz w:val="24"/>
                <w:szCs w:val="24"/>
                <w:highlight w:val="none"/>
                <w:lang w:eastAsia="zh-CN" w:bidi="ar"/>
              </w:rPr>
              <w:t>紧</w:t>
            </w:r>
            <w:r>
              <w:rPr>
                <w:rFonts w:hint="eastAsia" w:ascii="仿宋_GB2312" w:hAnsi="仿宋_GB2312" w:eastAsia="仿宋_GB2312" w:cs="仿宋_GB2312"/>
                <w:color w:val="000000"/>
                <w:kern w:val="0"/>
                <w:sz w:val="24"/>
                <w:szCs w:val="24"/>
                <w:highlight w:val="none"/>
                <w:lang w:bidi="ar"/>
              </w:rPr>
              <w:t>急物资、抢险救援人员及滞留人员的运输保障工作；为应急抢险救援车辆提供绿色通道。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4"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水务局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24"/>
                <w:szCs w:val="24"/>
                <w:highlight w:val="none"/>
                <w:lang w:bidi="ar"/>
              </w:rPr>
              <w:t>负责提供火场附近水源地信息，并协调水库管理单位全力满足扑救森林火灾时飞机吊桶、消防水车等用水需求。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6"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农业农村局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24"/>
                <w:szCs w:val="24"/>
                <w:highlight w:val="none"/>
                <w:lang w:bidi="ar"/>
              </w:rPr>
              <w:t>负责及时提供火灾现场周围的</w:t>
            </w:r>
            <w:r>
              <w:rPr>
                <w:rFonts w:hint="eastAsia" w:ascii="仿宋_GB2312" w:hAnsi="仿宋_GB2312" w:eastAsia="仿宋_GB2312" w:cs="仿宋_GB2312"/>
                <w:color w:val="auto"/>
                <w:kern w:val="0"/>
                <w:sz w:val="24"/>
                <w:szCs w:val="24"/>
                <w:highlight w:val="none"/>
                <w:lang w:bidi="ar"/>
              </w:rPr>
              <w:t>农牧业</w:t>
            </w:r>
            <w:r>
              <w:rPr>
                <w:rFonts w:hint="eastAsia" w:ascii="仿宋_GB2312" w:hAnsi="仿宋_GB2312" w:eastAsia="仿宋_GB2312" w:cs="仿宋_GB2312"/>
                <w:color w:val="000000"/>
                <w:kern w:val="0"/>
                <w:sz w:val="24"/>
                <w:szCs w:val="24"/>
                <w:highlight w:val="none"/>
                <w:lang w:bidi="ar"/>
              </w:rPr>
              <w:t>生产信息，协调各地对森林资源造成威胁的农田剩余物进行及时清理，对农业生产及</w:t>
            </w:r>
            <w:r>
              <w:rPr>
                <w:rFonts w:hint="eastAsia" w:ascii="仿宋_GB2312" w:hAnsi="仿宋_GB2312" w:eastAsia="仿宋_GB2312" w:cs="仿宋_GB2312"/>
                <w:color w:val="000000"/>
                <w:kern w:val="0"/>
                <w:sz w:val="24"/>
                <w:szCs w:val="24"/>
                <w:highlight w:val="none"/>
                <w:lang w:eastAsia="zh-CN" w:bidi="ar"/>
              </w:rPr>
              <w:t>有关</w:t>
            </w:r>
            <w:r>
              <w:rPr>
                <w:rFonts w:hint="eastAsia" w:ascii="仿宋_GB2312" w:hAnsi="仿宋_GB2312" w:eastAsia="仿宋_GB2312" w:cs="仿宋_GB2312"/>
                <w:color w:val="000000"/>
                <w:kern w:val="0"/>
                <w:sz w:val="24"/>
                <w:szCs w:val="24"/>
                <w:highlight w:val="none"/>
                <w:lang w:bidi="ar"/>
              </w:rPr>
              <w:t>设施采取应急监控保护等措施</w:t>
            </w:r>
            <w:r>
              <w:rPr>
                <w:rFonts w:hint="eastAsia" w:ascii="仿宋_GB2312" w:hAnsi="仿宋_GB2312" w:eastAsia="仿宋_GB2312" w:cs="仿宋_GB2312"/>
                <w:color w:val="000000"/>
                <w:kern w:val="0"/>
                <w:sz w:val="24"/>
                <w:szCs w:val="24"/>
                <w:highlight w:val="none"/>
                <w:lang w:eastAsia="zh-CN" w:bidi="ar"/>
              </w:rPr>
              <w:t>；负责做好森林防火特险期</w:t>
            </w:r>
            <w:r>
              <w:rPr>
                <w:rFonts w:hint="eastAsia" w:ascii="仿宋_GB2312" w:hAnsi="仿宋_GB2312" w:eastAsia="仿宋_GB2312" w:cs="仿宋_GB2312"/>
                <w:color w:val="auto"/>
                <w:kern w:val="0"/>
                <w:sz w:val="24"/>
                <w:szCs w:val="24"/>
                <w:highlight w:val="none"/>
                <w:lang w:eastAsia="zh-CN" w:bidi="ar"/>
              </w:rPr>
              <w:t>农事用火管</w:t>
            </w:r>
            <w:r>
              <w:rPr>
                <w:rFonts w:hint="eastAsia" w:ascii="仿宋_GB2312" w:hAnsi="仿宋_GB2312" w:eastAsia="仿宋_GB2312" w:cs="仿宋_GB2312"/>
                <w:color w:val="000000"/>
                <w:kern w:val="0"/>
                <w:sz w:val="24"/>
                <w:szCs w:val="24"/>
                <w:highlight w:val="none"/>
                <w:lang w:eastAsia="zh-CN" w:bidi="ar"/>
              </w:rPr>
              <w:t>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区生态环境局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24"/>
                <w:szCs w:val="24"/>
                <w:highlight w:val="none"/>
                <w:lang w:eastAsia="zh-CN" w:bidi="ar"/>
              </w:rPr>
              <w:t>负责督导禁止农作物秸秆等生物质的违规焚烧等措施落实；严肃查处违法焚烧秸秆行为。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1"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文化和旅游局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kern w:val="0"/>
                <w:sz w:val="24"/>
                <w:szCs w:val="24"/>
                <w:highlight w:val="none"/>
                <w:lang w:eastAsia="zh-CN" w:bidi="ar"/>
              </w:rPr>
            </w:pPr>
            <w:r>
              <w:rPr>
                <w:rStyle w:val="14"/>
                <w:rFonts w:hint="eastAsia" w:ascii="仿宋_GB2312" w:hAnsi="仿宋_GB2312" w:eastAsia="仿宋_GB2312" w:cs="仿宋_GB2312"/>
                <w:sz w:val="24"/>
                <w:szCs w:val="24"/>
                <w:highlight w:val="none"/>
                <w:lang w:bidi="ar"/>
              </w:rPr>
              <w:t>配合做好旅行社、游客在旅游景区（点）的森林草原防火工作；负责旅游团队森林草原防火教育；配合旅游景区（点）管理</w:t>
            </w:r>
            <w:r>
              <w:rPr>
                <w:rStyle w:val="14"/>
                <w:rFonts w:hint="eastAsia" w:ascii="仿宋_GB2312" w:hAnsi="仿宋_GB2312" w:eastAsia="仿宋_GB2312" w:cs="仿宋_GB2312"/>
                <w:sz w:val="24"/>
                <w:szCs w:val="24"/>
                <w:highlight w:val="none"/>
                <w:lang w:eastAsia="zh-CN" w:bidi="ar"/>
              </w:rPr>
              <w:t>单位</w:t>
            </w:r>
            <w:r>
              <w:rPr>
                <w:rStyle w:val="14"/>
                <w:rFonts w:hint="eastAsia" w:ascii="仿宋_GB2312" w:hAnsi="仿宋_GB2312" w:eastAsia="仿宋_GB2312" w:cs="仿宋_GB2312"/>
                <w:sz w:val="24"/>
                <w:szCs w:val="24"/>
                <w:highlight w:val="none"/>
                <w:lang w:bidi="ar"/>
              </w:rPr>
              <w:t>对森林草原火灾威胁到的重要旅游设施进行监控和保</w:t>
            </w:r>
            <w:r>
              <w:rPr>
                <w:rFonts w:hint="eastAsia" w:ascii="仿宋_GB2312" w:hAnsi="仿宋_GB2312" w:eastAsia="仿宋_GB2312" w:cs="仿宋_GB2312"/>
                <w:color w:val="000000"/>
                <w:kern w:val="0"/>
                <w:sz w:val="24"/>
                <w:szCs w:val="24"/>
                <w:highlight w:val="none"/>
                <w:lang w:bidi="ar"/>
              </w:rPr>
              <w:t>护</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bidi="ar"/>
              </w:rPr>
              <w:t>指导旅游景区游客避险、救护、疏导和转移工作。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4"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卫</w:t>
            </w:r>
            <w:r>
              <w:rPr>
                <w:rFonts w:hint="eastAsia" w:ascii="仿宋_GB2312" w:hAnsi="仿宋_GB2312" w:eastAsia="仿宋_GB2312" w:cs="仿宋_GB2312"/>
                <w:color w:val="000000"/>
                <w:kern w:val="0"/>
                <w:sz w:val="24"/>
                <w:szCs w:val="24"/>
                <w:highlight w:val="none"/>
                <w:lang w:eastAsia="zh-CN" w:bidi="ar"/>
              </w:rPr>
              <w:t>生</w:t>
            </w:r>
            <w:r>
              <w:rPr>
                <w:rFonts w:hint="eastAsia" w:ascii="仿宋_GB2312" w:hAnsi="仿宋_GB2312" w:eastAsia="仿宋_GB2312" w:cs="仿宋_GB2312"/>
                <w:color w:val="000000"/>
                <w:kern w:val="0"/>
                <w:sz w:val="24"/>
                <w:szCs w:val="24"/>
                <w:highlight w:val="none"/>
                <w:lang w:bidi="ar"/>
              </w:rPr>
              <w:t>健</w:t>
            </w:r>
            <w:r>
              <w:rPr>
                <w:rFonts w:hint="eastAsia" w:ascii="仿宋_GB2312" w:hAnsi="仿宋_GB2312" w:eastAsia="仿宋_GB2312" w:cs="仿宋_GB2312"/>
                <w:color w:val="000000"/>
                <w:kern w:val="0"/>
                <w:sz w:val="24"/>
                <w:szCs w:val="24"/>
                <w:highlight w:val="none"/>
                <w:lang w:eastAsia="zh-CN" w:bidi="ar"/>
              </w:rPr>
              <w:t>康和体育局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sz w:val="24"/>
                <w:szCs w:val="24"/>
                <w:highlight w:val="none"/>
                <w:lang w:bidi="ar"/>
              </w:rPr>
            </w:pPr>
            <w:r>
              <w:rPr>
                <w:rStyle w:val="12"/>
                <w:rFonts w:hint="eastAsia" w:ascii="仿宋_GB2312" w:hAnsi="仿宋_GB2312" w:eastAsia="仿宋_GB2312" w:cs="仿宋_GB2312"/>
                <w:sz w:val="24"/>
                <w:szCs w:val="24"/>
                <w:highlight w:val="none"/>
                <w:lang w:bidi="ar"/>
              </w:rPr>
              <w:t>负责组织协调事发地卫生健康</w:t>
            </w:r>
            <w:r>
              <w:rPr>
                <w:rStyle w:val="12"/>
                <w:rFonts w:hint="eastAsia" w:ascii="仿宋_GB2312" w:hAnsi="仿宋_GB2312" w:eastAsia="仿宋_GB2312" w:cs="仿宋_GB2312"/>
                <w:sz w:val="24"/>
                <w:szCs w:val="24"/>
                <w:highlight w:val="none"/>
                <w:lang w:eastAsia="zh-CN" w:bidi="ar"/>
              </w:rPr>
              <w:t>单位</w:t>
            </w:r>
            <w:r>
              <w:rPr>
                <w:rStyle w:val="12"/>
                <w:rFonts w:hint="eastAsia" w:ascii="仿宋_GB2312" w:hAnsi="仿宋_GB2312" w:eastAsia="仿宋_GB2312" w:cs="仿宋_GB2312"/>
                <w:sz w:val="24"/>
                <w:szCs w:val="24"/>
                <w:highlight w:val="none"/>
                <w:lang w:bidi="ar"/>
              </w:rPr>
              <w:t>开展森林草原火灾伤病员救治和</w:t>
            </w:r>
            <w:r>
              <w:rPr>
                <w:rStyle w:val="12"/>
                <w:rFonts w:hint="eastAsia" w:ascii="仿宋_GB2312" w:hAnsi="仿宋_GB2312" w:eastAsia="仿宋_GB2312" w:cs="仿宋_GB2312"/>
                <w:sz w:val="24"/>
                <w:szCs w:val="24"/>
                <w:highlight w:val="none"/>
                <w:lang w:eastAsia="zh-CN" w:bidi="ar"/>
              </w:rPr>
              <w:t>有关</w:t>
            </w:r>
            <w:r>
              <w:rPr>
                <w:rStyle w:val="12"/>
                <w:rFonts w:hint="eastAsia" w:ascii="仿宋_GB2312" w:hAnsi="仿宋_GB2312" w:eastAsia="仿宋_GB2312" w:cs="仿宋_GB2312"/>
                <w:sz w:val="24"/>
                <w:szCs w:val="24"/>
                <w:highlight w:val="none"/>
                <w:lang w:bidi="ar"/>
              </w:rPr>
              <w:t>人员医疗卫生保障，必要时调派</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color w:val="auto"/>
                <w:sz w:val="24"/>
                <w:szCs w:val="24"/>
                <w:highlight w:val="none"/>
                <w:lang w:bidi="ar"/>
              </w:rPr>
              <w:t>级资</w:t>
            </w:r>
            <w:r>
              <w:rPr>
                <w:rStyle w:val="12"/>
                <w:rFonts w:hint="eastAsia" w:ascii="仿宋_GB2312" w:hAnsi="仿宋_GB2312" w:eastAsia="仿宋_GB2312" w:cs="仿宋_GB2312"/>
                <w:sz w:val="24"/>
                <w:szCs w:val="24"/>
                <w:highlight w:val="none"/>
                <w:lang w:bidi="ar"/>
              </w:rPr>
              <w:t>源力量指导援助</w:t>
            </w:r>
            <w:r>
              <w:rPr>
                <w:rStyle w:val="12"/>
                <w:rFonts w:hint="eastAsia" w:ascii="仿宋_GB2312" w:hAnsi="仿宋_GB2312" w:eastAsia="仿宋_GB2312" w:cs="仿宋_GB2312"/>
                <w:sz w:val="24"/>
                <w:szCs w:val="24"/>
                <w:highlight w:val="none"/>
                <w:lang w:eastAsia="zh-CN" w:bidi="ar"/>
              </w:rPr>
              <w:t>；搞好卫生防疫工作。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应急局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sz w:val="32"/>
                <w:szCs w:val="32"/>
                <w:highlight w:val="none"/>
                <w:lang w:bidi="ar"/>
              </w:rPr>
            </w:pPr>
            <w:r>
              <w:rPr>
                <w:rStyle w:val="12"/>
                <w:rFonts w:hint="eastAsia" w:ascii="仿宋_GB2312" w:hAnsi="仿宋_GB2312" w:eastAsia="仿宋_GB2312" w:cs="仿宋_GB2312"/>
                <w:sz w:val="24"/>
                <w:szCs w:val="24"/>
                <w:highlight w:val="none"/>
                <w:lang w:bidi="ar"/>
              </w:rPr>
              <w:t>负责综合指</w:t>
            </w:r>
            <w:r>
              <w:rPr>
                <w:rStyle w:val="12"/>
                <w:rFonts w:hint="eastAsia" w:ascii="仿宋_GB2312" w:hAnsi="仿宋_GB2312" w:eastAsia="仿宋_GB2312" w:cs="仿宋_GB2312"/>
                <w:color w:val="auto"/>
                <w:sz w:val="24"/>
                <w:szCs w:val="24"/>
                <w:highlight w:val="none"/>
                <w:lang w:bidi="ar"/>
              </w:rPr>
              <w:t>导各</w:t>
            </w:r>
            <w:r>
              <w:rPr>
                <w:rStyle w:val="12"/>
                <w:rFonts w:hint="eastAsia" w:ascii="仿宋_GB2312" w:hAnsi="仿宋_GB2312" w:eastAsia="仿宋_GB2312" w:cs="仿宋_GB2312"/>
                <w:color w:val="auto"/>
                <w:sz w:val="24"/>
                <w:szCs w:val="24"/>
                <w:highlight w:val="none"/>
                <w:lang w:eastAsia="zh-CN" w:bidi="ar"/>
              </w:rPr>
              <w:t>乡镇办</w:t>
            </w:r>
            <w:r>
              <w:rPr>
                <w:rStyle w:val="12"/>
                <w:rFonts w:hint="eastAsia" w:ascii="仿宋_GB2312" w:hAnsi="仿宋_GB2312" w:eastAsia="仿宋_GB2312" w:cs="仿宋_GB2312"/>
                <w:color w:val="auto"/>
                <w:sz w:val="24"/>
                <w:szCs w:val="24"/>
                <w:highlight w:val="none"/>
                <w:lang w:bidi="ar"/>
              </w:rPr>
              <w:t>和</w:t>
            </w:r>
            <w:r>
              <w:rPr>
                <w:rStyle w:val="12"/>
                <w:rFonts w:hint="eastAsia" w:ascii="仿宋_GB2312" w:hAnsi="仿宋_GB2312" w:eastAsia="仿宋_GB2312" w:cs="仿宋_GB2312"/>
                <w:sz w:val="24"/>
                <w:szCs w:val="24"/>
                <w:highlight w:val="none"/>
                <w:lang w:eastAsia="zh-CN" w:bidi="ar"/>
              </w:rPr>
              <w:t>有关单位</w:t>
            </w:r>
            <w:r>
              <w:rPr>
                <w:rStyle w:val="12"/>
                <w:rFonts w:hint="eastAsia" w:ascii="仿宋_GB2312" w:hAnsi="仿宋_GB2312" w:eastAsia="仿宋_GB2312" w:cs="仿宋_GB2312"/>
                <w:sz w:val="24"/>
                <w:szCs w:val="24"/>
                <w:highlight w:val="none"/>
                <w:lang w:bidi="ar"/>
              </w:rPr>
              <w:t>的森林草原火灾防控工作，组织指导协调森林草原火灾扑救及应急救援工作</w:t>
            </w:r>
            <w:r>
              <w:rPr>
                <w:rStyle w:val="12"/>
                <w:rFonts w:hint="eastAsia" w:ascii="仿宋_GB2312" w:hAnsi="仿宋_GB2312" w:eastAsia="仿宋_GB2312" w:cs="仿宋_GB2312"/>
                <w:sz w:val="24"/>
                <w:szCs w:val="24"/>
                <w:highlight w:val="none"/>
                <w:lang w:eastAsia="zh-CN" w:bidi="ar"/>
              </w:rPr>
              <w:t>；</w:t>
            </w:r>
            <w:r>
              <w:rPr>
                <w:rStyle w:val="12"/>
                <w:rFonts w:hint="eastAsia" w:ascii="仿宋_GB2312" w:hAnsi="仿宋_GB2312" w:eastAsia="仿宋_GB2312" w:cs="仿宋_GB2312"/>
                <w:sz w:val="24"/>
                <w:szCs w:val="24"/>
                <w:highlight w:val="none"/>
                <w:lang w:bidi="ar"/>
              </w:rPr>
              <w:t>指导全</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森林草原防火预警监测工作；承担森林草原火灾信息的收集、分析、评估、审核和上传下达等工作；会同有关</w:t>
            </w:r>
            <w:r>
              <w:rPr>
                <w:rStyle w:val="12"/>
                <w:rFonts w:hint="eastAsia" w:ascii="仿宋_GB2312" w:hAnsi="仿宋_GB2312" w:eastAsia="仿宋_GB2312" w:cs="仿宋_GB2312"/>
                <w:sz w:val="24"/>
                <w:szCs w:val="24"/>
                <w:highlight w:val="none"/>
                <w:lang w:eastAsia="zh-CN" w:bidi="ar"/>
              </w:rPr>
              <w:t>单位</w:t>
            </w:r>
            <w:r>
              <w:rPr>
                <w:rStyle w:val="12"/>
                <w:rFonts w:hint="eastAsia" w:ascii="仿宋_GB2312" w:hAnsi="仿宋_GB2312" w:eastAsia="仿宋_GB2312" w:cs="仿宋_GB2312"/>
                <w:sz w:val="24"/>
                <w:szCs w:val="24"/>
                <w:highlight w:val="none"/>
                <w:lang w:bidi="ar"/>
              </w:rPr>
              <w:t>组织开展预案宣传、培训和演练，并根据实际情况，适时组织进行评估和修订；</w:t>
            </w:r>
            <w:r>
              <w:rPr>
                <w:rStyle w:val="12"/>
                <w:rFonts w:hint="eastAsia" w:ascii="仿宋_GB2312" w:hAnsi="仿宋_GB2312" w:eastAsia="仿宋_GB2312" w:cs="仿宋_GB2312"/>
                <w:color w:val="auto"/>
                <w:sz w:val="24"/>
                <w:szCs w:val="24"/>
                <w:highlight w:val="none"/>
                <w:lang w:bidi="ar"/>
              </w:rPr>
              <w:t>完成</w:t>
            </w:r>
            <w:r>
              <w:rPr>
                <w:rStyle w:val="12"/>
                <w:rFonts w:hint="eastAsia" w:ascii="仿宋_GB2312" w:hAnsi="仿宋_GB2312" w:eastAsia="仿宋_GB2312" w:cs="仿宋_GB2312"/>
                <w:color w:val="auto"/>
                <w:sz w:val="24"/>
                <w:szCs w:val="24"/>
                <w:highlight w:val="none"/>
                <w:lang w:eastAsia="zh-CN" w:bidi="ar"/>
              </w:rPr>
              <w:t>市</w:t>
            </w:r>
            <w:r>
              <w:rPr>
                <w:rStyle w:val="12"/>
                <w:rFonts w:hint="eastAsia" w:ascii="仿宋_GB2312" w:hAnsi="仿宋_GB2312" w:eastAsia="仿宋_GB2312" w:cs="仿宋_GB2312"/>
                <w:strike w:val="0"/>
                <w:dstrike w:val="0"/>
                <w:color w:val="auto"/>
                <w:sz w:val="24"/>
                <w:szCs w:val="24"/>
                <w:highlight w:val="none"/>
                <w:lang w:eastAsia="zh-CN" w:bidi="ar"/>
              </w:rPr>
              <w:t>森防指</w:t>
            </w:r>
            <w:r>
              <w:rPr>
                <w:rStyle w:val="12"/>
                <w:rFonts w:hint="eastAsia" w:ascii="仿宋_GB2312" w:hAnsi="仿宋_GB2312" w:eastAsia="仿宋_GB2312" w:cs="仿宋_GB2312"/>
                <w:sz w:val="24"/>
                <w:szCs w:val="24"/>
                <w:highlight w:val="none"/>
                <w:lang w:bidi="ar"/>
              </w:rPr>
              <w:t>、</w:t>
            </w:r>
            <w:r>
              <w:rPr>
                <w:rStyle w:val="12"/>
                <w:rFonts w:hint="eastAsia" w:ascii="仿宋_GB2312" w:hAnsi="仿宋_GB2312" w:eastAsia="仿宋_GB2312" w:cs="仿宋_GB2312"/>
                <w:sz w:val="24"/>
                <w:szCs w:val="24"/>
                <w:highlight w:val="none"/>
                <w:lang w:eastAsia="zh-CN" w:bidi="ar"/>
              </w:rPr>
              <w:t>市</w:t>
            </w:r>
            <w:r>
              <w:rPr>
                <w:rStyle w:val="12"/>
                <w:rFonts w:hint="eastAsia" w:ascii="仿宋_GB2312" w:hAnsi="仿宋_GB2312" w:eastAsia="仿宋_GB2312" w:cs="仿宋_GB2312"/>
                <w:sz w:val="24"/>
                <w:szCs w:val="24"/>
                <w:highlight w:val="none"/>
                <w:lang w:bidi="ar"/>
              </w:rPr>
              <w:t>应急管理</w:t>
            </w:r>
            <w:r>
              <w:rPr>
                <w:rStyle w:val="12"/>
                <w:rFonts w:hint="eastAsia" w:ascii="仿宋_GB2312" w:hAnsi="仿宋_GB2312" w:eastAsia="仿宋_GB2312" w:cs="仿宋_GB2312"/>
                <w:sz w:val="24"/>
                <w:szCs w:val="24"/>
                <w:highlight w:val="none"/>
                <w:lang w:eastAsia="zh-CN" w:bidi="ar"/>
              </w:rPr>
              <w:t>局</w:t>
            </w:r>
            <w:r>
              <w:rPr>
                <w:rStyle w:val="12"/>
                <w:rFonts w:hint="eastAsia" w:ascii="仿宋_GB2312" w:hAnsi="仿宋_GB2312" w:eastAsia="仿宋_GB2312" w:cs="仿宋_GB2312"/>
                <w:sz w:val="24"/>
                <w:szCs w:val="24"/>
                <w:highlight w:val="none"/>
                <w:lang w:bidi="ar"/>
              </w:rPr>
              <w:t>和</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委、</w:t>
            </w:r>
            <w:r>
              <w:rPr>
                <w:rStyle w:val="12"/>
                <w:rFonts w:hint="eastAsia" w:ascii="仿宋_GB2312" w:hAnsi="仿宋_GB2312" w:eastAsia="仿宋_GB2312" w:cs="仿宋_GB2312"/>
                <w:sz w:val="24"/>
                <w:szCs w:val="24"/>
                <w:highlight w:val="none"/>
                <w:lang w:eastAsia="zh-CN" w:bidi="ar"/>
              </w:rPr>
              <w:t>区</w:t>
            </w:r>
            <w:r>
              <w:rPr>
                <w:rStyle w:val="12"/>
                <w:rFonts w:hint="eastAsia" w:ascii="仿宋_GB2312" w:hAnsi="仿宋_GB2312" w:eastAsia="仿宋_GB2312" w:cs="仿宋_GB2312"/>
                <w:sz w:val="24"/>
                <w:szCs w:val="24"/>
                <w:highlight w:val="none"/>
                <w:lang w:bidi="ar"/>
              </w:rPr>
              <w:t>政府交办的其他工作</w:t>
            </w:r>
            <w:r>
              <w:rPr>
                <w:rStyle w:val="12"/>
                <w:rFonts w:hint="eastAsia" w:ascii="仿宋_GB2312" w:hAnsi="仿宋_GB2312" w:eastAsia="仿宋_GB2312" w:cs="仿宋_GB2312"/>
                <w:sz w:val="24"/>
                <w:szCs w:val="24"/>
                <w:highlight w:val="none"/>
                <w:lang w:eastAsia="zh-CN" w:bidi="ar"/>
              </w:rPr>
              <w:t>；承担区森防办的日常工作；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szCs w:val="24"/>
                <w:highlight w:val="none"/>
                <w:lang w:val="zh-CN" w:bidi="ar"/>
              </w:rPr>
            </w:pPr>
            <w:r>
              <w:rPr>
                <w:rFonts w:hint="eastAsia" w:ascii="仿宋_GB2312" w:hAnsi="仿宋_GB2312" w:eastAsia="仿宋_GB2312" w:cs="仿宋_GB2312"/>
                <w:color w:val="000000"/>
                <w:kern w:val="0"/>
                <w:sz w:val="24"/>
                <w:szCs w:val="24"/>
                <w:highlight w:val="none"/>
                <w:lang w:eastAsia="zh-CN" w:bidi="ar"/>
              </w:rPr>
              <w:t>区融媒体中心</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kern w:val="0"/>
                <w:sz w:val="24"/>
                <w:szCs w:val="24"/>
                <w:highlight w:val="none"/>
                <w:lang w:bidi="ar"/>
              </w:rPr>
            </w:pPr>
            <w:r>
              <w:rPr>
                <w:rStyle w:val="12"/>
                <w:rFonts w:hint="eastAsia" w:ascii="仿宋_GB2312" w:hAnsi="仿宋_GB2312" w:eastAsia="仿宋_GB2312" w:cs="仿宋_GB2312"/>
                <w:sz w:val="24"/>
                <w:szCs w:val="24"/>
                <w:highlight w:val="none"/>
                <w:lang w:bidi="ar"/>
              </w:rPr>
              <w:t>负责开展森林草原防灭火的宣传报道工作。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气象局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sz w:val="32"/>
                <w:szCs w:val="32"/>
                <w:highlight w:val="none"/>
                <w:lang w:eastAsia="zh-CN" w:bidi="ar"/>
              </w:rPr>
            </w:pPr>
            <w:r>
              <w:rPr>
                <w:rStyle w:val="12"/>
                <w:rFonts w:hint="eastAsia" w:ascii="仿宋_GB2312" w:hAnsi="仿宋_GB2312" w:eastAsia="仿宋_GB2312" w:cs="仿宋_GB2312"/>
                <w:sz w:val="24"/>
                <w:szCs w:val="24"/>
                <w:highlight w:val="none"/>
                <w:lang w:bidi="ar"/>
              </w:rPr>
              <w:t>负责定时向</w:t>
            </w:r>
            <w:r>
              <w:rPr>
                <w:rStyle w:val="12"/>
                <w:rFonts w:hint="eastAsia" w:ascii="仿宋_GB2312" w:hAnsi="仿宋_GB2312" w:eastAsia="仿宋_GB2312" w:cs="仿宋_GB2312"/>
                <w:sz w:val="24"/>
                <w:szCs w:val="24"/>
                <w:highlight w:val="none"/>
                <w:lang w:eastAsia="zh-CN" w:bidi="ar"/>
              </w:rPr>
              <w:t>区森防指</w:t>
            </w:r>
            <w:r>
              <w:rPr>
                <w:rStyle w:val="12"/>
                <w:rFonts w:hint="eastAsia" w:ascii="仿宋_GB2312" w:hAnsi="仿宋_GB2312" w:eastAsia="仿宋_GB2312" w:cs="仿宋_GB2312"/>
                <w:sz w:val="24"/>
                <w:szCs w:val="24"/>
                <w:highlight w:val="none"/>
                <w:lang w:bidi="ar"/>
              </w:rPr>
              <w:t>提供短期火险天气预报和中、长期火险天气预测，配合做好森林草原火险形势会商；利用气象卫星实时监测火情热点动态；开展雷电灾害天气监测预警；及时向</w:t>
            </w:r>
            <w:r>
              <w:rPr>
                <w:rStyle w:val="12"/>
                <w:rFonts w:hint="eastAsia" w:ascii="仿宋_GB2312" w:hAnsi="仿宋_GB2312" w:eastAsia="仿宋_GB2312" w:cs="仿宋_GB2312"/>
                <w:sz w:val="24"/>
                <w:szCs w:val="24"/>
                <w:highlight w:val="none"/>
                <w:lang w:eastAsia="zh-CN" w:bidi="ar"/>
              </w:rPr>
              <w:t>现场</w:t>
            </w:r>
            <w:r>
              <w:rPr>
                <w:rStyle w:val="12"/>
                <w:rFonts w:hint="eastAsia" w:ascii="仿宋_GB2312" w:hAnsi="仿宋_GB2312" w:eastAsia="仿宋_GB2312" w:cs="仿宋_GB2312"/>
                <w:sz w:val="24"/>
                <w:szCs w:val="24"/>
                <w:highlight w:val="none"/>
                <w:lang w:bidi="ar"/>
              </w:rPr>
              <w:t>指挥部提供天气形势分析数据、卫星林火监测云图、卫星遥感火场实况影像，并基于公网电子地图展示卫星林火监测结果等信息，为扑救指挥提供辅助决策支持；适时组织实施人工影响天气作业。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kern w:val="0"/>
                <w:sz w:val="24"/>
                <w:szCs w:val="24"/>
                <w:highlight w:val="none"/>
                <w:lang w:eastAsia="zh-CN" w:bidi="ar"/>
              </w:rPr>
              <w:t>区</w:t>
            </w:r>
            <w:r>
              <w:rPr>
                <w:rFonts w:hint="eastAsia" w:ascii="仿宋_GB2312" w:hAnsi="仿宋_GB2312" w:eastAsia="仿宋_GB2312" w:cs="仿宋_GB2312"/>
                <w:kern w:val="0"/>
                <w:sz w:val="24"/>
                <w:szCs w:val="24"/>
                <w:highlight w:val="none"/>
                <w:lang w:bidi="ar"/>
              </w:rPr>
              <w:t>能源局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负责林区电力设施隐患排查工作，负责林区能源企业的森林防火督查工作；</w:t>
            </w:r>
            <w:r>
              <w:rPr>
                <w:rFonts w:hint="eastAsia" w:ascii="仿宋_GB2312" w:hAnsi="仿宋_GB2312" w:eastAsia="仿宋_GB2312" w:cs="仿宋_GB2312"/>
                <w:color w:val="000000"/>
                <w:kern w:val="0"/>
                <w:sz w:val="24"/>
                <w:szCs w:val="24"/>
                <w:highlight w:val="none"/>
                <w:lang w:bidi="ar"/>
              </w:rPr>
              <w:t>负责</w:t>
            </w:r>
            <w:r>
              <w:rPr>
                <w:rFonts w:hint="eastAsia" w:ascii="仿宋_GB2312" w:hAnsi="仿宋_GB2312" w:eastAsia="仿宋_GB2312" w:cs="仿宋_GB2312"/>
                <w:color w:val="000000"/>
                <w:kern w:val="0"/>
                <w:sz w:val="24"/>
                <w:szCs w:val="24"/>
                <w:highlight w:val="none"/>
                <w:lang w:eastAsia="zh-CN" w:bidi="ar"/>
              </w:rPr>
              <w:t>协调电力部门保障应急供电，做好</w:t>
            </w:r>
            <w:r>
              <w:rPr>
                <w:rFonts w:hint="eastAsia" w:ascii="仿宋_GB2312" w:hAnsi="仿宋_GB2312" w:eastAsia="仿宋_GB2312" w:cs="仿宋_GB2312"/>
                <w:color w:val="000000"/>
                <w:kern w:val="0"/>
                <w:sz w:val="24"/>
                <w:szCs w:val="24"/>
                <w:highlight w:val="none"/>
                <w:lang w:bidi="ar"/>
              </w:rPr>
              <w:t>受森林草原火灾威胁的</w:t>
            </w:r>
            <w:r>
              <w:rPr>
                <w:rFonts w:hint="eastAsia" w:ascii="仿宋_GB2312" w:hAnsi="仿宋_GB2312" w:eastAsia="仿宋_GB2312" w:cs="仿宋_GB2312"/>
                <w:color w:val="000000"/>
                <w:kern w:val="0"/>
                <w:sz w:val="24"/>
                <w:szCs w:val="24"/>
                <w:highlight w:val="none"/>
                <w:lang w:eastAsia="zh-CN" w:bidi="ar"/>
              </w:rPr>
              <w:t>电力</w:t>
            </w:r>
            <w:r>
              <w:rPr>
                <w:rFonts w:hint="eastAsia" w:ascii="仿宋_GB2312" w:hAnsi="仿宋_GB2312" w:eastAsia="仿宋_GB2312" w:cs="仿宋_GB2312"/>
                <w:color w:val="000000"/>
                <w:kern w:val="0"/>
                <w:sz w:val="24"/>
                <w:szCs w:val="24"/>
                <w:highlight w:val="none"/>
                <w:lang w:bidi="ar"/>
              </w:rPr>
              <w:t>设施的</w:t>
            </w:r>
            <w:r>
              <w:rPr>
                <w:rFonts w:hint="eastAsia" w:ascii="仿宋_GB2312" w:hAnsi="仿宋_GB2312" w:eastAsia="仿宋_GB2312" w:cs="仿宋_GB2312"/>
                <w:color w:val="000000"/>
                <w:kern w:val="0"/>
                <w:sz w:val="24"/>
                <w:szCs w:val="24"/>
                <w:highlight w:val="none"/>
                <w:lang w:eastAsia="zh-CN" w:bidi="ar"/>
              </w:rPr>
              <w:t>保护协调</w:t>
            </w:r>
            <w:r>
              <w:rPr>
                <w:rFonts w:hint="eastAsia" w:ascii="仿宋_GB2312" w:hAnsi="仿宋_GB2312" w:eastAsia="仿宋_GB2312" w:cs="仿宋_GB2312"/>
                <w:color w:val="000000"/>
                <w:kern w:val="0"/>
                <w:sz w:val="24"/>
                <w:szCs w:val="24"/>
                <w:highlight w:val="none"/>
                <w:lang w:bidi="ar"/>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E36C09"/>
                <w:kern w:val="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区武装部</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E36C09"/>
                <w:kern w:val="0"/>
                <w:sz w:val="40"/>
                <w:szCs w:val="40"/>
                <w:highlight w:val="none"/>
              </w:rPr>
            </w:pPr>
            <w:r>
              <w:rPr>
                <w:rStyle w:val="14"/>
                <w:rFonts w:hint="eastAsia" w:ascii="仿宋_GB2312" w:hAnsi="仿宋_GB2312" w:eastAsia="仿宋_GB2312" w:cs="仿宋_GB2312"/>
                <w:sz w:val="24"/>
                <w:szCs w:val="24"/>
                <w:highlight w:val="none"/>
                <w:lang w:bidi="ar"/>
              </w:rPr>
              <w:t>负责组织协调驻军、民兵、预备役力量参加森林草原火灾扑救工作。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E36C09"/>
                <w:kern w:val="0"/>
                <w:sz w:val="24"/>
                <w:szCs w:val="24"/>
                <w:highlight w:val="none"/>
                <w:lang w:val="zh-CN" w:bidi="ar"/>
              </w:rPr>
            </w:pPr>
            <w:r>
              <w:rPr>
                <w:rFonts w:hint="eastAsia" w:ascii="仿宋_GB2312" w:hAnsi="仿宋_GB2312" w:eastAsia="仿宋_GB2312" w:cs="仿宋_GB2312"/>
                <w:color w:val="000000"/>
                <w:kern w:val="0"/>
                <w:sz w:val="24"/>
                <w:szCs w:val="24"/>
                <w:highlight w:val="none"/>
                <w:lang w:bidi="ar"/>
              </w:rPr>
              <w:t>武警</w:t>
            </w:r>
            <w:r>
              <w:rPr>
                <w:rFonts w:hint="eastAsia" w:ascii="仿宋_GB2312" w:hAnsi="仿宋_GB2312" w:eastAsia="仿宋_GB2312" w:cs="仿宋_GB2312"/>
                <w:color w:val="000000"/>
                <w:kern w:val="0"/>
                <w:sz w:val="24"/>
                <w:szCs w:val="24"/>
                <w:highlight w:val="none"/>
                <w:lang w:eastAsia="zh-CN" w:bidi="ar"/>
              </w:rPr>
              <w:t>盐湖中</w:t>
            </w:r>
            <w:r>
              <w:rPr>
                <w:rFonts w:hint="eastAsia" w:ascii="仿宋_GB2312" w:hAnsi="仿宋_GB2312" w:eastAsia="仿宋_GB2312" w:cs="仿宋_GB2312"/>
                <w:color w:val="000000"/>
                <w:kern w:val="0"/>
                <w:sz w:val="24"/>
                <w:szCs w:val="24"/>
                <w:highlight w:val="none"/>
                <w:lang w:bidi="ar"/>
              </w:rPr>
              <w:t>队</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E36C09"/>
                <w:sz w:val="32"/>
                <w:szCs w:val="32"/>
                <w:highlight w:val="none"/>
                <w:lang w:bidi="ar"/>
              </w:rPr>
            </w:pPr>
            <w:r>
              <w:rPr>
                <w:rStyle w:val="14"/>
                <w:rFonts w:hint="eastAsia" w:ascii="仿宋_GB2312" w:hAnsi="仿宋_GB2312" w:eastAsia="仿宋_GB2312" w:cs="仿宋_GB2312"/>
                <w:sz w:val="24"/>
                <w:szCs w:val="24"/>
                <w:highlight w:val="none"/>
                <w:lang w:bidi="ar"/>
              </w:rPr>
              <w:t>负责组织协调驻</w:t>
            </w:r>
            <w:r>
              <w:rPr>
                <w:rStyle w:val="14"/>
                <w:rFonts w:hint="eastAsia" w:ascii="仿宋_GB2312" w:hAnsi="仿宋_GB2312" w:eastAsia="仿宋_GB2312" w:cs="仿宋_GB2312"/>
                <w:sz w:val="24"/>
                <w:szCs w:val="24"/>
                <w:highlight w:val="none"/>
                <w:lang w:eastAsia="zh-CN" w:bidi="ar"/>
              </w:rPr>
              <w:t>盐</w:t>
            </w:r>
            <w:r>
              <w:rPr>
                <w:rStyle w:val="14"/>
                <w:rFonts w:hint="eastAsia" w:ascii="仿宋_GB2312" w:hAnsi="仿宋_GB2312" w:eastAsia="仿宋_GB2312" w:cs="仿宋_GB2312"/>
                <w:sz w:val="24"/>
                <w:szCs w:val="24"/>
                <w:highlight w:val="none"/>
                <w:lang w:bidi="ar"/>
              </w:rPr>
              <w:t>武警部队参加森林草原火灾扑救工作。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1"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val="zh-CN" w:bidi="ar"/>
              </w:rPr>
            </w:pPr>
            <w:r>
              <w:rPr>
                <w:rFonts w:hint="eastAsia" w:ascii="仿宋_GB2312" w:hAnsi="仿宋_GB2312" w:eastAsia="仿宋_GB2312" w:cs="仿宋_GB2312"/>
                <w:color w:val="000000"/>
                <w:kern w:val="0"/>
                <w:sz w:val="24"/>
                <w:szCs w:val="24"/>
                <w:highlight w:val="none"/>
                <w:lang w:eastAsia="zh-CN" w:bidi="ar"/>
              </w:rPr>
              <w:t>区</w:t>
            </w:r>
            <w:r>
              <w:rPr>
                <w:rFonts w:hint="eastAsia" w:ascii="仿宋_GB2312" w:hAnsi="仿宋_GB2312" w:eastAsia="仿宋_GB2312" w:cs="仿宋_GB2312"/>
                <w:color w:val="000000"/>
                <w:kern w:val="0"/>
                <w:sz w:val="24"/>
                <w:szCs w:val="24"/>
                <w:highlight w:val="none"/>
                <w:lang w:bidi="ar"/>
              </w:rPr>
              <w:t>消防救援</w:t>
            </w:r>
            <w:r>
              <w:rPr>
                <w:rFonts w:hint="eastAsia" w:ascii="仿宋_GB2312" w:hAnsi="仿宋_GB2312" w:eastAsia="仿宋_GB2312" w:cs="仿宋_GB2312"/>
                <w:color w:val="000000"/>
                <w:kern w:val="0"/>
                <w:sz w:val="24"/>
                <w:szCs w:val="24"/>
                <w:highlight w:val="none"/>
                <w:lang w:eastAsia="zh-CN" w:bidi="ar"/>
              </w:rPr>
              <w:t>大</w:t>
            </w:r>
            <w:r>
              <w:rPr>
                <w:rFonts w:hint="eastAsia" w:ascii="仿宋_GB2312" w:hAnsi="仿宋_GB2312" w:eastAsia="仿宋_GB2312" w:cs="仿宋_GB2312"/>
                <w:color w:val="000000"/>
                <w:kern w:val="0"/>
                <w:sz w:val="24"/>
                <w:szCs w:val="24"/>
                <w:highlight w:val="none"/>
                <w:lang w:bidi="ar"/>
              </w:rPr>
              <w:t>队</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kern w:val="0"/>
                <w:sz w:val="24"/>
                <w:szCs w:val="24"/>
                <w:highlight w:val="none"/>
                <w:lang w:bidi="ar"/>
              </w:rPr>
              <w:t>组织指挥消防救援力量开展抢险救援工作；积极配合疏散受火灾威胁的群众，保护林区及附近的居民点、文物古建筑和易燃易爆单位，严防山火进村、进城和火烧连营，负责搜救遇险遇难人员；参与重要工程和重大险情抢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1"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联通运城分公司、移动</w:t>
            </w:r>
          </w:p>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运城分公司、电信运城</w:t>
            </w:r>
          </w:p>
          <w:p>
            <w:pPr>
              <w:widowControl/>
              <w:jc w:val="center"/>
              <w:textAlignment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分公司</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24"/>
                <w:szCs w:val="24"/>
                <w:highlight w:val="none"/>
                <w:lang w:eastAsia="zh-CN" w:bidi="ar"/>
              </w:rPr>
            </w:pPr>
            <w:r>
              <w:rPr>
                <w:rStyle w:val="14"/>
                <w:rFonts w:hint="eastAsia" w:ascii="仿宋_GB2312" w:hAnsi="仿宋_GB2312" w:eastAsia="仿宋_GB2312" w:cs="仿宋_GB2312"/>
                <w:color w:val="000000"/>
                <w:sz w:val="24"/>
                <w:szCs w:val="24"/>
                <w:highlight w:val="none"/>
                <w:lang w:bidi="ar"/>
              </w:rPr>
              <w:t>负责森林草原防火期内发送防灭火安全提示短信、发布重要信息等；协助做好重点林区通信网络建设</w:t>
            </w:r>
            <w:r>
              <w:rPr>
                <w:rStyle w:val="14"/>
                <w:rFonts w:hint="eastAsia" w:ascii="仿宋_GB2312" w:hAnsi="仿宋_GB2312" w:eastAsia="仿宋_GB2312" w:cs="仿宋_GB2312"/>
                <w:color w:val="000000"/>
                <w:sz w:val="24"/>
                <w:szCs w:val="24"/>
                <w:highlight w:val="none"/>
                <w:lang w:eastAsia="zh-CN" w:bidi="ar"/>
              </w:rPr>
              <w:t>，</w:t>
            </w:r>
            <w:r>
              <w:rPr>
                <w:rStyle w:val="14"/>
                <w:rFonts w:hint="eastAsia" w:ascii="仿宋_GB2312" w:hAnsi="仿宋_GB2312" w:eastAsia="仿宋_GB2312" w:cs="仿宋_GB2312"/>
                <w:color w:val="000000"/>
                <w:sz w:val="24"/>
                <w:szCs w:val="24"/>
                <w:highlight w:val="none"/>
                <w:lang w:bidi="ar"/>
              </w:rPr>
              <w:t>维护抢修损毁的通信设施。组织开展森林草原火灾现场应急指挥通信保障，调动各种机动应急通信装备及保障力量，开展应急通信保障工作。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kern w:val="0"/>
                <w:sz w:val="24"/>
                <w:szCs w:val="24"/>
                <w:highlight w:val="none"/>
                <w:lang w:eastAsia="zh-CN" w:bidi="ar"/>
              </w:rPr>
              <w:t>国网盐湖区供电公司</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sz w:val="24"/>
                <w:szCs w:val="24"/>
                <w:highlight w:val="none"/>
                <w:lang w:bidi="ar"/>
              </w:rPr>
            </w:pPr>
            <w:r>
              <w:rPr>
                <w:rFonts w:hint="eastAsia" w:ascii="仿宋_GB2312" w:hAnsi="仿宋_GB2312" w:eastAsia="仿宋_GB2312" w:cs="仿宋_GB2312"/>
                <w:color w:val="000000"/>
                <w:kern w:val="0"/>
                <w:sz w:val="24"/>
                <w:szCs w:val="24"/>
                <w:highlight w:val="none"/>
                <w:lang w:eastAsia="zh-CN" w:bidi="ar"/>
              </w:rPr>
              <w:t>负责森林火灾扑救期间的电力保障工作。</w:t>
            </w:r>
          </w:p>
        </w:tc>
      </w:tr>
    </w:tbl>
    <w:tbl>
      <w:tblPr>
        <w:tblStyle w:val="10"/>
        <w:tblpPr w:leftFromText="180" w:rightFromText="180" w:vertAnchor="text" w:horzAnchor="page" w:tblpXSpec="center" w:tblpY="864"/>
        <w:tblOverlap w:val="never"/>
        <w:tblW w:w="14145" w:type="dxa"/>
        <w:jc w:val="center"/>
        <w:tblInd w:w="0" w:type="dxa"/>
        <w:tblLayout w:type="fixed"/>
        <w:tblCellMar>
          <w:top w:w="0" w:type="dxa"/>
          <w:left w:w="0" w:type="dxa"/>
          <w:bottom w:w="0" w:type="dxa"/>
          <w:right w:w="0" w:type="dxa"/>
        </w:tblCellMar>
      </w:tblPr>
      <w:tblGrid>
        <w:gridCol w:w="1150"/>
        <w:gridCol w:w="4620"/>
        <w:gridCol w:w="3345"/>
        <w:gridCol w:w="2468"/>
        <w:gridCol w:w="127"/>
        <w:gridCol w:w="2003"/>
        <w:gridCol w:w="432"/>
      </w:tblGrid>
      <w:tr>
        <w:tblPrEx>
          <w:tblLayout w:type="fixed"/>
          <w:tblCellMar>
            <w:top w:w="0" w:type="dxa"/>
            <w:left w:w="0" w:type="dxa"/>
            <w:bottom w:w="0" w:type="dxa"/>
            <w:right w:w="0" w:type="dxa"/>
          </w:tblCellMar>
        </w:tblPrEx>
        <w:trPr>
          <w:gridAfter w:val="1"/>
          <w:wAfter w:w="432" w:type="dxa"/>
          <w:trHeight w:val="1075" w:hRule="atLeast"/>
          <w:jc w:val="center"/>
        </w:trPr>
        <w:tc>
          <w:tcPr>
            <w:tcW w:w="11583" w:type="dxa"/>
            <w:gridSpan w:val="4"/>
            <w:tcBorders>
              <w:top w:val="nil"/>
              <w:left w:val="nil"/>
              <w:bottom w:val="nil"/>
              <w:right w:val="nil"/>
            </w:tcBorders>
            <w:tcMar>
              <w:top w:w="15" w:type="dxa"/>
              <w:left w:w="15" w:type="dxa"/>
              <w:right w:w="15" w:type="dxa"/>
            </w:tcMar>
            <w:vAlign w:val="center"/>
          </w:tcPr>
          <w:p>
            <w:pPr>
              <w:widowControl/>
              <w:jc w:val="both"/>
              <w:textAlignment w:val="center"/>
              <w:rPr>
                <w:rFonts w:hint="eastAsia" w:ascii="黑体" w:hAnsi="宋体" w:eastAsia="黑体" w:cs="黑体"/>
                <w:color w:val="000000"/>
                <w:kern w:val="0"/>
                <w:sz w:val="32"/>
                <w:szCs w:val="32"/>
                <w:highlight w:val="none"/>
                <w:lang w:bidi="ar"/>
              </w:rPr>
            </w:pPr>
          </w:p>
          <w:p>
            <w:pPr>
              <w:widowControl/>
              <w:jc w:val="both"/>
              <w:textAlignment w:val="center"/>
              <w:rPr>
                <w:rFonts w:hint="eastAsia" w:ascii="黑体" w:hAnsi="宋体" w:eastAsia="黑体" w:cs="黑体"/>
                <w:color w:val="000000"/>
                <w:kern w:val="0"/>
                <w:sz w:val="32"/>
                <w:szCs w:val="32"/>
                <w:highlight w:val="none"/>
                <w:lang w:bidi="ar"/>
              </w:rPr>
            </w:pPr>
          </w:p>
          <w:p>
            <w:pPr>
              <w:widowControl/>
              <w:jc w:val="both"/>
              <w:textAlignment w:val="center"/>
              <w:rPr>
                <w:rFonts w:hint="eastAsia" w:ascii="黑体" w:hAnsi="宋体" w:eastAsia="黑体" w:cs="黑体"/>
                <w:color w:val="000000"/>
                <w:kern w:val="0"/>
                <w:sz w:val="32"/>
                <w:szCs w:val="32"/>
                <w:highlight w:val="none"/>
                <w:lang w:bidi="ar"/>
              </w:rPr>
            </w:pPr>
          </w:p>
          <w:p>
            <w:pPr>
              <w:widowControl/>
              <w:textAlignment w:val="center"/>
              <w:rPr>
                <w:rFonts w:hint="eastAsia"/>
              </w:rPr>
            </w:pPr>
          </w:p>
          <w:p>
            <w:pPr>
              <w:rPr>
                <w:rFonts w:hint="eastAsia" w:ascii="黑体" w:hAnsi="黑体" w:eastAsia="黑体" w:cs="黑体"/>
                <w:b w:val="0"/>
                <w:bCs w:val="0"/>
              </w:rPr>
            </w:pPr>
            <w:r>
              <w:rPr>
                <w:rFonts w:hint="eastAsia" w:ascii="黑体" w:hAnsi="黑体" w:eastAsia="黑体" w:cs="黑体"/>
                <w:b w:val="0"/>
                <w:bCs w:val="0"/>
                <w:color w:val="000000"/>
                <w:kern w:val="0"/>
                <w:sz w:val="32"/>
                <w:szCs w:val="32"/>
                <w:highlight w:val="none"/>
                <w:lang w:bidi="ar"/>
              </w:rPr>
              <w:t>附件3</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center"/>
              <w:outlineLvl w:val="9"/>
              <w:rPr>
                <w:rFonts w:hint="eastAsia" w:ascii="方正小标宋简体" w:hAnsi="方正小标宋简体" w:eastAsia="方正小标宋简体" w:cs="方正小标宋简体"/>
                <w:color w:val="000000"/>
                <w:kern w:val="0"/>
                <w:sz w:val="44"/>
                <w:szCs w:val="44"/>
                <w:highlight w:val="none"/>
                <w:lang w:bidi="ar"/>
              </w:rPr>
            </w:pPr>
            <w:r>
              <w:rPr>
                <w:rFonts w:hint="eastAsia" w:ascii="黑体" w:hAnsi="宋体" w:eastAsia="黑体" w:cs="黑体"/>
                <w:color w:val="000000"/>
                <w:kern w:val="0"/>
                <w:sz w:val="32"/>
                <w:szCs w:val="32"/>
                <w:highlight w:val="none"/>
                <w:lang w:bidi="ar"/>
              </w:rPr>
              <w:t xml:space="preserve">           </w:t>
            </w:r>
            <w:r>
              <w:rPr>
                <w:rFonts w:hint="eastAsia" w:ascii="黑体" w:hAnsi="宋体" w:eastAsia="黑体" w:cs="黑体"/>
                <w:color w:val="000000"/>
                <w:kern w:val="0"/>
                <w:sz w:val="32"/>
                <w:szCs w:val="32"/>
                <w:highlight w:val="none"/>
                <w:lang w:val="en-US" w:eastAsia="zh-CN" w:bidi="ar"/>
              </w:rPr>
              <w:t xml:space="preserve">       </w:t>
            </w:r>
            <w:r>
              <w:rPr>
                <w:rFonts w:hint="eastAsia" w:ascii="方正小标宋简体" w:hAnsi="方正小标宋简体" w:eastAsia="方正小标宋简体" w:cs="方正小标宋简体"/>
                <w:color w:val="000000"/>
                <w:kern w:val="0"/>
                <w:sz w:val="44"/>
                <w:szCs w:val="44"/>
                <w:highlight w:val="none"/>
                <w:lang w:val="en-US" w:eastAsia="zh-CN" w:bidi="ar"/>
              </w:rPr>
              <w:t xml:space="preserve"> </w:t>
            </w:r>
            <w:r>
              <w:rPr>
                <w:rFonts w:hint="eastAsia" w:ascii="方正小标宋简体" w:hAnsi="方正小标宋简体" w:eastAsia="方正小标宋简体" w:cs="方正小标宋简体"/>
                <w:b w:val="0"/>
                <w:bCs w:val="0"/>
                <w:color w:val="000000"/>
                <w:kern w:val="0"/>
                <w:sz w:val="44"/>
                <w:szCs w:val="44"/>
                <w:highlight w:val="none"/>
                <w:lang w:val="en-US" w:eastAsia="zh-CN" w:bidi="ar"/>
              </w:rPr>
              <w:t>运城市盐湖区</w:t>
            </w:r>
            <w:r>
              <w:rPr>
                <w:rFonts w:hint="eastAsia" w:ascii="方正小标宋简体" w:hAnsi="方正小标宋简体" w:eastAsia="方正小标宋简体" w:cs="方正小标宋简体"/>
                <w:b w:val="0"/>
                <w:bCs w:val="0"/>
                <w:color w:val="000000"/>
                <w:kern w:val="0"/>
                <w:sz w:val="44"/>
                <w:szCs w:val="44"/>
                <w:highlight w:val="none"/>
                <w:lang w:bidi="ar"/>
              </w:rPr>
              <w:t>森林火险预警级别及预警措施</w:t>
            </w:r>
          </w:p>
        </w:tc>
        <w:tc>
          <w:tcPr>
            <w:tcW w:w="2130" w:type="dxa"/>
            <w:gridSpan w:val="2"/>
            <w:tcBorders>
              <w:top w:val="nil"/>
              <w:left w:val="nil"/>
              <w:bottom w:val="nil"/>
              <w:right w:val="nil"/>
            </w:tcBorders>
            <w:vAlign w:val="top"/>
          </w:tcPr>
          <w:p>
            <w:pPr>
              <w:widowControl/>
              <w:jc w:val="left"/>
              <w:textAlignment w:val="center"/>
              <w:rPr>
                <w:rFonts w:hint="eastAsia" w:ascii="黑体" w:hAnsi="宋体" w:eastAsia="黑体" w:cs="黑体"/>
                <w:color w:val="000000"/>
                <w:kern w:val="0"/>
                <w:sz w:val="32"/>
                <w:szCs w:val="32"/>
                <w:highlight w:val="none"/>
                <w:lang w:bidi="ar"/>
              </w:rPr>
            </w:pPr>
          </w:p>
        </w:tc>
      </w:tr>
      <w:tr>
        <w:tblPrEx>
          <w:tblLayout w:type="fixed"/>
          <w:tblCellMar>
            <w:top w:w="0" w:type="dxa"/>
            <w:left w:w="0" w:type="dxa"/>
            <w:bottom w:w="0" w:type="dxa"/>
            <w:right w:w="0" w:type="dxa"/>
          </w:tblCellMar>
        </w:tblPrEx>
        <w:trPr>
          <w:trHeight w:val="467" w:hRule="atLeast"/>
          <w:jc w:val="center"/>
        </w:trPr>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right="0" w:rightChars="0"/>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sz w:val="24"/>
                <w:szCs w:val="24"/>
                <w:highlight w:val="none"/>
              </w:rPr>
              <w:t>预警级别</w:t>
            </w:r>
          </w:p>
        </w:tc>
        <w:tc>
          <w:tcPr>
            <w:tcW w:w="4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bidi="ar"/>
              </w:rPr>
              <w:t>红色</w:t>
            </w:r>
            <w:r>
              <w:rPr>
                <w:rFonts w:hint="eastAsia" w:ascii="黑体" w:hAnsi="宋体" w:eastAsia="黑体" w:cs="黑体"/>
                <w:color w:val="000000"/>
                <w:kern w:val="0"/>
                <w:sz w:val="24"/>
                <w:szCs w:val="24"/>
                <w:highlight w:val="none"/>
                <w:lang w:bidi="ar"/>
              </w:rPr>
              <w:t>预警</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bidi="ar"/>
              </w:rPr>
              <w:t>橙色</w:t>
            </w:r>
            <w:r>
              <w:rPr>
                <w:rFonts w:hint="eastAsia" w:ascii="黑体" w:hAnsi="宋体" w:eastAsia="黑体" w:cs="黑体"/>
                <w:color w:val="000000"/>
                <w:kern w:val="0"/>
                <w:sz w:val="24"/>
                <w:szCs w:val="24"/>
                <w:highlight w:val="none"/>
                <w:lang w:bidi="ar"/>
              </w:rPr>
              <w:t>预警</w:t>
            </w:r>
          </w:p>
        </w:tc>
        <w:tc>
          <w:tcPr>
            <w:tcW w:w="2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bidi="ar"/>
              </w:rPr>
              <w:t>黄色</w:t>
            </w:r>
            <w:r>
              <w:rPr>
                <w:rFonts w:hint="eastAsia" w:ascii="黑体" w:hAnsi="宋体" w:eastAsia="黑体" w:cs="黑体"/>
                <w:color w:val="000000"/>
                <w:kern w:val="0"/>
                <w:sz w:val="24"/>
                <w:szCs w:val="24"/>
                <w:highlight w:val="none"/>
                <w:lang w:bidi="ar"/>
              </w:rPr>
              <w:t>预警</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szCs w:val="24"/>
                <w:highlight w:val="none"/>
                <w:lang w:bidi="ar"/>
              </w:rPr>
            </w:pPr>
            <w:r>
              <w:rPr>
                <w:rFonts w:hint="eastAsia" w:ascii="黑体" w:hAnsi="宋体" w:eastAsia="黑体" w:cs="黑体"/>
                <w:color w:val="000000"/>
                <w:kern w:val="0"/>
                <w:sz w:val="24"/>
                <w:szCs w:val="24"/>
                <w:highlight w:val="none"/>
                <w:lang w:eastAsia="zh-CN" w:bidi="ar"/>
              </w:rPr>
              <w:t>蓝色</w:t>
            </w:r>
            <w:r>
              <w:rPr>
                <w:rFonts w:hint="eastAsia" w:ascii="黑体" w:hAnsi="宋体" w:eastAsia="黑体" w:cs="黑体"/>
                <w:color w:val="000000"/>
                <w:kern w:val="0"/>
                <w:sz w:val="24"/>
                <w:szCs w:val="24"/>
                <w:highlight w:val="none"/>
                <w:lang w:bidi="ar"/>
              </w:rPr>
              <w:t>预警</w:t>
            </w:r>
          </w:p>
        </w:tc>
      </w:tr>
      <w:tr>
        <w:tblPrEx>
          <w:tblLayout w:type="fixed"/>
          <w:tblCellMar>
            <w:top w:w="0" w:type="dxa"/>
            <w:left w:w="0" w:type="dxa"/>
            <w:bottom w:w="0" w:type="dxa"/>
            <w:right w:w="0" w:type="dxa"/>
          </w:tblCellMar>
        </w:tblPrEx>
        <w:trPr>
          <w:trHeight w:val="1101" w:hRule="atLeast"/>
          <w:jc w:val="center"/>
        </w:trPr>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center"/>
              <w:outlineLvl w:val="9"/>
              <w:rPr>
                <w:rFonts w:hint="eastAsia" w:hAnsi="宋体" w:cs="宋体"/>
                <w:color w:val="000000"/>
                <w:sz w:val="21"/>
                <w:szCs w:val="21"/>
                <w:highlight w:val="none"/>
              </w:rPr>
            </w:pPr>
            <w:r>
              <w:rPr>
                <w:rFonts w:hint="eastAsia" w:hAnsi="宋体" w:cs="宋体"/>
                <w:color w:val="000000"/>
                <w:sz w:val="21"/>
                <w:szCs w:val="21"/>
                <w:highlight w:val="none"/>
              </w:rPr>
              <w:t>含义</w:t>
            </w:r>
          </w:p>
        </w:tc>
        <w:tc>
          <w:tcPr>
            <w:tcW w:w="4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218" w:leftChars="104" w:right="193" w:rightChars="92" w:firstLine="199" w:firstLineChars="95"/>
              <w:textAlignment w:val="center"/>
              <w:outlineLvl w:val="9"/>
              <w:rPr>
                <w:rFonts w:hint="eastAsia" w:hAnsi="宋体" w:cs="宋体"/>
                <w:color w:val="000000"/>
                <w:sz w:val="21"/>
                <w:szCs w:val="21"/>
                <w:highlight w:val="none"/>
              </w:rPr>
            </w:pPr>
            <w:r>
              <w:rPr>
                <w:rFonts w:hint="eastAsia" w:hAnsi="宋体" w:cs="宋体"/>
                <w:color w:val="000000"/>
                <w:kern w:val="0"/>
                <w:sz w:val="21"/>
                <w:szCs w:val="21"/>
                <w:highlight w:val="none"/>
                <w:lang w:bidi="ar"/>
              </w:rPr>
              <w:t>森林火险等级为</w:t>
            </w:r>
            <w:r>
              <w:rPr>
                <w:rFonts w:hint="eastAsia" w:hAnsi="宋体" w:cs="宋体"/>
                <w:color w:val="000000"/>
                <w:kern w:val="0"/>
                <w:sz w:val="21"/>
                <w:szCs w:val="21"/>
                <w:highlight w:val="none"/>
                <w:lang w:eastAsia="zh-CN" w:bidi="ar"/>
              </w:rPr>
              <w:t>五</w:t>
            </w:r>
            <w:r>
              <w:rPr>
                <w:rFonts w:hint="eastAsia" w:hAnsi="宋体" w:cs="宋体"/>
                <w:color w:val="000000"/>
                <w:kern w:val="0"/>
                <w:sz w:val="21"/>
                <w:szCs w:val="21"/>
                <w:highlight w:val="none"/>
                <w:lang w:bidi="ar"/>
              </w:rPr>
              <w:t>级，极度危险，林内可燃物</w:t>
            </w:r>
            <w:r>
              <w:rPr>
                <w:rFonts w:hint="eastAsia" w:hAnsi="宋体" w:cs="宋体"/>
                <w:color w:val="000000"/>
                <w:kern w:val="0"/>
                <w:sz w:val="21"/>
                <w:szCs w:val="21"/>
                <w:highlight w:val="none"/>
                <w:lang w:eastAsia="zh-CN" w:bidi="ar"/>
              </w:rPr>
              <w:t>极</w:t>
            </w:r>
            <w:r>
              <w:rPr>
                <w:rFonts w:hint="eastAsia" w:hAnsi="宋体" w:cs="宋体"/>
                <w:color w:val="000000"/>
                <w:kern w:val="0"/>
                <w:sz w:val="21"/>
                <w:szCs w:val="21"/>
                <w:highlight w:val="none"/>
                <w:lang w:bidi="ar"/>
              </w:rPr>
              <w:t>易燃烧，森林火灾极易发生，火势</w:t>
            </w:r>
            <w:r>
              <w:rPr>
                <w:rFonts w:hint="eastAsia" w:hAnsi="宋体" w:cs="宋体"/>
                <w:color w:val="000000"/>
                <w:kern w:val="0"/>
                <w:sz w:val="21"/>
                <w:szCs w:val="21"/>
                <w:highlight w:val="none"/>
                <w:lang w:eastAsia="zh-CN" w:bidi="ar"/>
              </w:rPr>
              <w:t>极</w:t>
            </w:r>
            <w:r>
              <w:rPr>
                <w:rFonts w:hint="eastAsia" w:hAnsi="宋体" w:cs="宋体"/>
                <w:color w:val="000000"/>
                <w:kern w:val="0"/>
                <w:sz w:val="21"/>
                <w:szCs w:val="21"/>
                <w:highlight w:val="none"/>
                <w:lang w:bidi="ar"/>
              </w:rPr>
              <w:t>易蔓延。</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218" w:leftChars="104" w:right="214" w:rightChars="102" w:firstLine="420" w:firstLineChars="200"/>
              <w:textAlignment w:val="center"/>
              <w:outlineLvl w:val="9"/>
              <w:rPr>
                <w:rFonts w:hint="eastAsia" w:hAnsi="宋体" w:cs="宋体"/>
                <w:color w:val="000000"/>
                <w:sz w:val="21"/>
                <w:szCs w:val="21"/>
                <w:highlight w:val="none"/>
              </w:rPr>
            </w:pPr>
            <w:r>
              <w:rPr>
                <w:rFonts w:hint="eastAsia" w:hAnsi="宋体" w:cs="宋体"/>
                <w:color w:val="000000"/>
                <w:kern w:val="0"/>
                <w:sz w:val="21"/>
                <w:szCs w:val="21"/>
                <w:highlight w:val="none"/>
                <w:lang w:bidi="ar"/>
              </w:rPr>
              <w:t>森林火险等级为</w:t>
            </w:r>
            <w:r>
              <w:rPr>
                <w:rFonts w:hint="eastAsia" w:hAnsi="宋体" w:cs="宋体"/>
                <w:color w:val="000000"/>
                <w:kern w:val="0"/>
                <w:sz w:val="21"/>
                <w:szCs w:val="21"/>
                <w:highlight w:val="none"/>
                <w:lang w:eastAsia="zh-CN" w:bidi="ar"/>
              </w:rPr>
              <w:t>四</w:t>
            </w:r>
            <w:r>
              <w:rPr>
                <w:rFonts w:hint="eastAsia" w:hAnsi="宋体" w:cs="宋体"/>
                <w:color w:val="000000"/>
                <w:kern w:val="0"/>
                <w:sz w:val="21"/>
                <w:szCs w:val="21"/>
                <w:highlight w:val="none"/>
                <w:lang w:bidi="ar"/>
              </w:rPr>
              <w:t>级，高度危险，林内可燃物容易燃烧，森林火灾容易发生，火势</w:t>
            </w:r>
            <w:r>
              <w:rPr>
                <w:rFonts w:hint="eastAsia" w:hAnsi="宋体" w:cs="宋体"/>
                <w:color w:val="000000"/>
                <w:kern w:val="0"/>
                <w:sz w:val="21"/>
                <w:szCs w:val="21"/>
                <w:highlight w:val="none"/>
                <w:lang w:eastAsia="zh-CN" w:bidi="ar"/>
              </w:rPr>
              <w:t>容易</w:t>
            </w:r>
            <w:r>
              <w:rPr>
                <w:rFonts w:hint="eastAsia" w:hAnsi="宋体" w:cs="宋体"/>
                <w:color w:val="000000"/>
                <w:kern w:val="0"/>
                <w:sz w:val="21"/>
                <w:szCs w:val="21"/>
                <w:highlight w:val="none"/>
                <w:lang w:bidi="ar"/>
              </w:rPr>
              <w:t>蔓延。</w:t>
            </w:r>
          </w:p>
        </w:tc>
        <w:tc>
          <w:tcPr>
            <w:tcW w:w="2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218" w:leftChars="104" w:right="88" w:rightChars="42" w:firstLine="420" w:firstLineChars="200"/>
              <w:textAlignment w:val="center"/>
              <w:outlineLvl w:val="9"/>
              <w:rPr>
                <w:rFonts w:hint="eastAsia" w:hAnsi="宋体" w:cs="宋体"/>
                <w:color w:val="000000"/>
                <w:sz w:val="21"/>
                <w:szCs w:val="21"/>
                <w:highlight w:val="none"/>
              </w:rPr>
            </w:pPr>
            <w:r>
              <w:rPr>
                <w:rFonts w:hint="eastAsia" w:hAnsi="宋体" w:cs="宋体"/>
                <w:color w:val="000000"/>
                <w:kern w:val="0"/>
                <w:sz w:val="21"/>
                <w:szCs w:val="21"/>
                <w:highlight w:val="none"/>
                <w:lang w:bidi="ar"/>
              </w:rPr>
              <w:t>森林火险等级为</w:t>
            </w:r>
            <w:r>
              <w:rPr>
                <w:rFonts w:hint="eastAsia" w:hAnsi="宋体" w:cs="宋体"/>
                <w:color w:val="000000"/>
                <w:kern w:val="0"/>
                <w:sz w:val="21"/>
                <w:szCs w:val="21"/>
                <w:highlight w:val="none"/>
                <w:lang w:eastAsia="zh-CN" w:bidi="ar"/>
              </w:rPr>
              <w:t>三</w:t>
            </w:r>
            <w:r>
              <w:rPr>
                <w:rFonts w:hint="eastAsia" w:hAnsi="宋体" w:cs="宋体"/>
                <w:color w:val="000000"/>
                <w:kern w:val="0"/>
                <w:sz w:val="21"/>
                <w:szCs w:val="21"/>
                <w:highlight w:val="none"/>
                <w:lang w:bidi="ar"/>
              </w:rPr>
              <w:t>级，</w:t>
            </w:r>
            <w:r>
              <w:rPr>
                <w:rFonts w:hint="eastAsia" w:hAnsi="宋体" w:cs="宋体"/>
                <w:color w:val="000000"/>
                <w:kern w:val="0"/>
                <w:sz w:val="21"/>
                <w:szCs w:val="21"/>
                <w:highlight w:val="none"/>
                <w:lang w:eastAsia="zh-CN" w:bidi="ar"/>
              </w:rPr>
              <w:t>较高</w:t>
            </w:r>
            <w:r>
              <w:rPr>
                <w:rFonts w:hint="eastAsia" w:hAnsi="宋体" w:cs="宋体"/>
                <w:color w:val="000000"/>
                <w:kern w:val="0"/>
                <w:sz w:val="21"/>
                <w:szCs w:val="21"/>
                <w:highlight w:val="none"/>
                <w:lang w:bidi="ar"/>
              </w:rPr>
              <w:t>危险，林内可燃物较易燃烧，森林火灾较易发生。</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left="218" w:leftChars="104" w:right="163" w:rightChars="78" w:firstLine="199" w:firstLineChars="95"/>
              <w:textAlignment w:val="center"/>
              <w:outlineLvl w:val="9"/>
              <w:rPr>
                <w:rFonts w:hint="eastAsia" w:hAnsi="宋体" w:cs="宋体"/>
                <w:color w:val="000000"/>
                <w:kern w:val="0"/>
                <w:sz w:val="21"/>
                <w:szCs w:val="21"/>
                <w:highlight w:val="none"/>
                <w:lang w:bidi="ar"/>
              </w:rPr>
            </w:pPr>
            <w:r>
              <w:rPr>
                <w:rFonts w:hint="eastAsia" w:hAnsi="宋体" w:cs="宋体"/>
                <w:color w:val="000000"/>
                <w:kern w:val="0"/>
                <w:sz w:val="21"/>
                <w:szCs w:val="21"/>
                <w:highlight w:val="none"/>
                <w:lang w:bidi="ar"/>
              </w:rPr>
              <w:t>森林火险等级为二级，中度危险，林内可燃物</w:t>
            </w:r>
            <w:r>
              <w:rPr>
                <w:rFonts w:hint="eastAsia" w:hAnsi="宋体" w:cs="宋体"/>
                <w:color w:val="000000"/>
                <w:kern w:val="0"/>
                <w:sz w:val="21"/>
                <w:szCs w:val="21"/>
                <w:highlight w:val="none"/>
                <w:lang w:eastAsia="zh-CN" w:bidi="ar"/>
              </w:rPr>
              <w:t>可点燃可蔓延</w:t>
            </w:r>
            <w:r>
              <w:rPr>
                <w:rFonts w:hint="eastAsia" w:hAnsi="宋体" w:cs="宋体"/>
                <w:color w:val="000000"/>
                <w:kern w:val="0"/>
                <w:sz w:val="21"/>
                <w:szCs w:val="21"/>
                <w:highlight w:val="none"/>
                <w:lang w:bidi="ar"/>
              </w:rPr>
              <w:t>，森林火灾</w:t>
            </w:r>
            <w:r>
              <w:rPr>
                <w:rFonts w:hint="eastAsia" w:hAnsi="宋体" w:cs="宋体"/>
                <w:color w:val="000000"/>
                <w:kern w:val="0"/>
                <w:sz w:val="21"/>
                <w:szCs w:val="21"/>
                <w:highlight w:val="none"/>
                <w:lang w:eastAsia="zh-CN" w:bidi="ar"/>
              </w:rPr>
              <w:t>可能</w:t>
            </w:r>
            <w:r>
              <w:rPr>
                <w:rFonts w:hint="eastAsia" w:hAnsi="宋体" w:cs="宋体"/>
                <w:color w:val="000000"/>
                <w:kern w:val="0"/>
                <w:sz w:val="21"/>
                <w:szCs w:val="21"/>
                <w:highlight w:val="none"/>
                <w:lang w:bidi="ar"/>
              </w:rPr>
              <w:t>发生</w:t>
            </w:r>
          </w:p>
        </w:tc>
      </w:tr>
      <w:tr>
        <w:tblPrEx>
          <w:tblLayout w:type="fixed"/>
          <w:tblCellMar>
            <w:top w:w="0" w:type="dxa"/>
            <w:left w:w="0" w:type="dxa"/>
            <w:bottom w:w="0" w:type="dxa"/>
            <w:right w:w="0" w:type="dxa"/>
          </w:tblCellMar>
        </w:tblPrEx>
        <w:trPr>
          <w:trHeight w:val="660" w:hRule="atLeast"/>
          <w:jc w:val="center"/>
        </w:trPr>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预警</w:t>
            </w:r>
          </w:p>
          <w:p>
            <w:pPr>
              <w:pStyle w:val="2"/>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措施</w:t>
            </w:r>
          </w:p>
        </w:tc>
        <w:tc>
          <w:tcPr>
            <w:tcW w:w="4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①</w:t>
            </w:r>
            <w:r>
              <w:rPr>
                <w:rFonts w:hint="eastAsia" w:ascii="宋体" w:hAnsi="宋体" w:eastAsia="宋体" w:cs="宋体"/>
                <w:sz w:val="21"/>
                <w:szCs w:val="21"/>
                <w:highlight w:val="none"/>
              </w:rPr>
              <w:t>预警</w:t>
            </w:r>
            <w:r>
              <w:rPr>
                <w:rFonts w:hint="eastAsia" w:ascii="宋体" w:hAnsi="宋体" w:eastAsia="宋体" w:cs="宋体"/>
                <w:sz w:val="21"/>
                <w:szCs w:val="21"/>
                <w:highlight w:val="none"/>
                <w:lang w:eastAsia="zh-CN"/>
              </w:rPr>
              <w:t>区域</w:t>
            </w:r>
            <w:r>
              <w:rPr>
                <w:rFonts w:hint="eastAsia" w:ascii="宋体" w:hAnsi="宋体" w:eastAsia="宋体" w:cs="宋体"/>
                <w:sz w:val="21"/>
                <w:szCs w:val="21"/>
                <w:highlight w:val="none"/>
              </w:rPr>
              <w:t>要加强值班调度，密切注意火情动态；政府及时发布禁火令或禁火通告，严禁一切野外用火；</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②</w:t>
            </w:r>
            <w:r>
              <w:rPr>
                <w:rFonts w:hint="eastAsia" w:ascii="宋体" w:hAnsi="宋体" w:eastAsia="宋体" w:cs="宋体"/>
                <w:color w:val="000000"/>
                <w:kern w:val="0"/>
                <w:sz w:val="21"/>
                <w:szCs w:val="21"/>
                <w:highlight w:val="none"/>
                <w:lang w:val="en-US" w:eastAsia="zh-CN" w:bidi="ar"/>
              </w:rPr>
              <w:t>组织机关干部、村干部、护林员和林场有关人员</w:t>
            </w:r>
            <w:r>
              <w:rPr>
                <w:rFonts w:hint="eastAsia" w:ascii="宋体" w:hAnsi="宋体" w:eastAsia="宋体" w:cs="宋体"/>
                <w:sz w:val="21"/>
                <w:szCs w:val="21"/>
                <w:highlight w:val="none"/>
              </w:rPr>
              <w:t>进一步加大巡查巡护密度，延长巡护瞭望时间；在进入林区的主要沟口路口设卡布点，严禁携带火种进山；</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③对可能引起森林火灾的居民生活用火严格管理，对重要地区或重点林区严防死守；</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④森林消防专业队、驻地武警部队、驻地解放军要进入戒备状态，做好应急战斗准备，严阵以待；</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⑤</w:t>
            </w:r>
            <w:r>
              <w:rPr>
                <w:rFonts w:hint="eastAsia" w:ascii="宋体" w:hAnsi="宋体" w:eastAsia="宋体" w:cs="宋体"/>
                <w:sz w:val="21"/>
                <w:szCs w:val="21"/>
                <w:highlight w:val="none"/>
                <w:lang w:eastAsia="zh-CN"/>
              </w:rPr>
              <w:t>区</w:t>
            </w:r>
            <w:r>
              <w:rPr>
                <w:rFonts w:hint="eastAsia" w:ascii="宋体" w:hAnsi="宋体" w:eastAsia="宋体" w:cs="宋体"/>
                <w:color w:val="000000"/>
                <w:kern w:val="0"/>
                <w:sz w:val="21"/>
                <w:szCs w:val="21"/>
                <w:highlight w:val="none"/>
                <w:lang w:bidi="ar"/>
              </w:rPr>
              <w:t>森防指</w:t>
            </w:r>
            <w:r>
              <w:rPr>
                <w:rFonts w:hint="eastAsia" w:ascii="宋体" w:hAnsi="宋体" w:eastAsia="宋体" w:cs="宋体"/>
                <w:sz w:val="21"/>
                <w:szCs w:val="21"/>
                <w:highlight w:val="none"/>
              </w:rPr>
              <w:t>根据需要召开</w:t>
            </w:r>
            <w:r>
              <w:rPr>
                <w:rFonts w:hint="eastAsia" w:ascii="宋体" w:hAnsi="宋体" w:eastAsia="宋体" w:cs="宋体"/>
                <w:sz w:val="21"/>
                <w:szCs w:val="21"/>
                <w:highlight w:val="none"/>
                <w:lang w:eastAsia="zh-CN"/>
              </w:rPr>
              <w:t>有关</w:t>
            </w:r>
            <w:r>
              <w:rPr>
                <w:rFonts w:hint="eastAsia" w:ascii="宋体" w:hAnsi="宋体" w:eastAsia="宋体" w:cs="宋体"/>
                <w:sz w:val="21"/>
                <w:szCs w:val="21"/>
                <w:highlight w:val="none"/>
              </w:rPr>
              <w:t>单位负责人会议，分析森林火险形势，研究应对措施</w:t>
            </w:r>
            <w:r>
              <w:rPr>
                <w:rFonts w:hint="eastAsia" w:ascii="宋体" w:hAnsi="宋体" w:eastAsia="宋体" w:cs="宋体"/>
                <w:sz w:val="21"/>
                <w:szCs w:val="21"/>
                <w:highlight w:val="none"/>
                <w:lang w:eastAsia="zh-CN"/>
              </w:rPr>
              <w:t>；</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highlight w:val="none"/>
                <w:lang w:val="en-US" w:eastAsia="zh-CN"/>
              </w:rPr>
            </w:pPr>
            <w:r>
              <w:rPr>
                <w:rFonts w:hint="eastAsia" w:ascii="宋体" w:hAnsi="宋体" w:eastAsia="宋体" w:cs="宋体"/>
                <w:sz w:val="21"/>
                <w:szCs w:val="21"/>
                <w:highlight w:val="none"/>
              </w:rPr>
              <w:t>⑥公安机关会同有关</w:t>
            </w:r>
            <w:r>
              <w:rPr>
                <w:rFonts w:hint="eastAsia" w:ascii="宋体" w:hAnsi="宋体" w:eastAsia="宋体" w:cs="宋体"/>
                <w:sz w:val="21"/>
                <w:szCs w:val="21"/>
                <w:highlight w:val="none"/>
                <w:lang w:eastAsia="zh-CN"/>
              </w:rPr>
              <w:t>单位</w:t>
            </w:r>
            <w:r>
              <w:rPr>
                <w:rFonts w:hint="eastAsia" w:ascii="宋体" w:hAnsi="宋体" w:eastAsia="宋体" w:cs="宋体"/>
                <w:sz w:val="21"/>
                <w:szCs w:val="21"/>
                <w:highlight w:val="none"/>
              </w:rPr>
              <w:t>及时组织开展专项行动，严查野外违规用火，加大森林火灾案件的查处力度，并及时向社会公布；</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⑦区森防指适时派出工作组，对红色预警乡镇办的森林防火工作进行蹲点督导检查；</w:t>
            </w:r>
          </w:p>
          <w:p>
            <w:pPr>
              <w:pStyle w:val="2"/>
              <w:keepNext w:val="0"/>
              <w:keepLines w:val="0"/>
              <w:pageBreakBefore w:val="0"/>
              <w:kinsoku/>
              <w:wordWrap/>
              <w:overflowPunct/>
              <w:topLinePunct w:val="0"/>
              <w:autoSpaceDE/>
              <w:autoSpaceDN/>
              <w:bidi w:val="0"/>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⑧做好扑救森林草原火灾有关准备。</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①预警</w:t>
            </w:r>
            <w:r>
              <w:rPr>
                <w:rFonts w:hint="eastAsia" w:ascii="宋体" w:hAnsi="宋体" w:eastAsia="宋体" w:cs="宋体"/>
                <w:color w:val="000000"/>
                <w:kern w:val="0"/>
                <w:sz w:val="21"/>
                <w:szCs w:val="21"/>
                <w:highlight w:val="none"/>
                <w:lang w:eastAsia="zh-CN" w:bidi="ar"/>
              </w:rPr>
              <w:t>区域</w:t>
            </w:r>
            <w:r>
              <w:rPr>
                <w:rFonts w:hint="eastAsia" w:ascii="宋体" w:hAnsi="宋体" w:eastAsia="宋体" w:cs="宋体"/>
                <w:color w:val="000000"/>
                <w:kern w:val="0"/>
                <w:sz w:val="21"/>
                <w:szCs w:val="21"/>
                <w:highlight w:val="none"/>
                <w:lang w:bidi="ar"/>
              </w:rPr>
              <w:t>要加强森林防火宣传教育</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预警信息发布平台和广播、电视、报刊、互联网等公共媒体在发布橙色预警信号的同时，应加强森林防火宣传，刊播森林防火公益广告；</w:t>
            </w:r>
          </w:p>
          <w:p>
            <w:pPr>
              <w:pStyle w:val="2"/>
              <w:keepNext w:val="0"/>
              <w:keepLines w:val="0"/>
              <w:pageBreakBefore w:val="0"/>
              <w:kinsoku/>
              <w:wordWrap/>
              <w:overflowPunct/>
              <w:topLinePunct w:val="0"/>
              <w:autoSpaceDE/>
              <w:autoSpaceDN/>
              <w:bidi w:val="0"/>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②在重点火险区设卡布点，禁止携带火种进山；</w:t>
            </w:r>
          </w:p>
          <w:p>
            <w:pPr>
              <w:pStyle w:val="2"/>
              <w:keepNext w:val="0"/>
              <w:keepLines w:val="0"/>
              <w:pageBreakBefore w:val="0"/>
              <w:kinsoku/>
              <w:wordWrap/>
              <w:overflowPunct/>
              <w:topLinePunct w:val="0"/>
              <w:autoSpaceDE/>
              <w:autoSpaceDN/>
              <w:bidi w:val="0"/>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③严格控制野外用火审批，</w:t>
            </w:r>
            <w:r>
              <w:rPr>
                <w:rFonts w:hint="eastAsia" w:ascii="宋体" w:hAnsi="宋体" w:eastAsia="宋体" w:cs="宋体"/>
                <w:color w:val="000000"/>
                <w:kern w:val="0"/>
                <w:sz w:val="21"/>
                <w:szCs w:val="21"/>
                <w:highlight w:val="none"/>
                <w:lang w:eastAsia="zh-CN" w:bidi="ar"/>
              </w:rPr>
              <w:t>区</w:t>
            </w:r>
            <w:r>
              <w:rPr>
                <w:rFonts w:hint="eastAsia" w:ascii="宋体" w:hAnsi="宋体" w:eastAsia="宋体" w:cs="宋体"/>
                <w:color w:val="000000"/>
                <w:kern w:val="0"/>
                <w:sz w:val="21"/>
                <w:szCs w:val="21"/>
                <w:highlight w:val="none"/>
                <w:lang w:bidi="ar"/>
              </w:rPr>
              <w:t>政府发布森林防火禁火令，禁止在森林防火区野外用火；</w:t>
            </w:r>
          </w:p>
          <w:p>
            <w:pPr>
              <w:pStyle w:val="2"/>
              <w:keepNext w:val="0"/>
              <w:keepLines w:val="0"/>
              <w:pageBreakBefore w:val="0"/>
              <w:kinsoku/>
              <w:wordWrap/>
              <w:overflowPunct/>
              <w:topLinePunct w:val="0"/>
              <w:autoSpaceDE/>
              <w:autoSpaceDN/>
              <w:bidi w:val="0"/>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④组织区、乡机关干部，林场有关人员开展“高密度、网格化、全天候、责任制、表格式”巡查瞭望；区</w:t>
            </w:r>
            <w:r>
              <w:rPr>
                <w:rFonts w:hint="eastAsia" w:ascii="宋体" w:hAnsi="宋体" w:eastAsia="宋体" w:cs="宋体"/>
                <w:color w:val="000000"/>
                <w:kern w:val="0"/>
                <w:sz w:val="21"/>
                <w:szCs w:val="21"/>
                <w:highlight w:val="none"/>
                <w:lang w:bidi="ar"/>
              </w:rPr>
              <w:t>森防指适时派出工作组深入林区开展森林防火督查；</w:t>
            </w:r>
          </w:p>
          <w:p>
            <w:pPr>
              <w:pStyle w:val="2"/>
              <w:keepNext w:val="0"/>
              <w:keepLines w:val="0"/>
              <w:pageBreakBefore w:val="0"/>
              <w:kinsoku/>
              <w:wordWrap/>
              <w:overflowPunct/>
              <w:topLinePunct w:val="0"/>
              <w:autoSpaceDE/>
              <w:autoSpaceDN/>
              <w:bidi w:val="0"/>
              <w:adjustRightInd/>
              <w:snapToGrid/>
              <w:spacing w:line="0" w:lineRule="atLeast"/>
              <w:ind w:left="218" w:leftChars="104" w:right="214" w:rightChars="102" w:firstLine="420" w:firstLineChars="200"/>
              <w:outlineLvl w:val="9"/>
              <w:rPr>
                <w:rFonts w:hint="eastAsia" w:ascii="宋体" w:hAnsi="宋体" w:eastAsia="宋体" w:cs="宋体"/>
                <w:color w:val="000000"/>
                <w:sz w:val="21"/>
                <w:szCs w:val="21"/>
                <w:highlight w:val="none"/>
                <w:lang w:bidi="ar"/>
              </w:rPr>
            </w:pPr>
            <w:r>
              <w:rPr>
                <w:rFonts w:hint="eastAsia" w:ascii="宋体" w:hAnsi="宋体" w:eastAsia="宋体" w:cs="宋体"/>
                <w:color w:val="000000"/>
                <w:kern w:val="0"/>
                <w:sz w:val="21"/>
                <w:szCs w:val="21"/>
                <w:highlight w:val="none"/>
                <w:lang w:bidi="ar"/>
              </w:rPr>
              <w:t>⑤森林消防专业队靠前布防，进入临战状态。</w:t>
            </w:r>
          </w:p>
        </w:tc>
        <w:tc>
          <w:tcPr>
            <w:tcW w:w="2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①</w:t>
            </w:r>
            <w:r>
              <w:rPr>
                <w:rFonts w:hint="eastAsia" w:ascii="宋体" w:hAnsi="宋体" w:eastAsia="宋体" w:cs="宋体"/>
                <w:color w:val="000000"/>
                <w:kern w:val="0"/>
                <w:sz w:val="21"/>
                <w:szCs w:val="21"/>
                <w:highlight w:val="none"/>
                <w:lang w:eastAsia="zh-CN" w:bidi="ar"/>
              </w:rPr>
              <w:t>区</w:t>
            </w:r>
            <w:r>
              <w:rPr>
                <w:rFonts w:hint="eastAsia" w:ascii="宋体" w:hAnsi="宋体" w:eastAsia="宋体" w:cs="宋体"/>
                <w:color w:val="000000"/>
                <w:kern w:val="0"/>
                <w:sz w:val="21"/>
                <w:szCs w:val="21"/>
                <w:highlight w:val="none"/>
                <w:lang w:bidi="ar"/>
              </w:rPr>
              <w:t>森防指加强值班调度和检查督促，并有</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名以上副指挥长在岗待命；</w:t>
            </w:r>
          </w:p>
          <w:p>
            <w:pPr>
              <w:pStyle w:val="2"/>
              <w:keepNext w:val="0"/>
              <w:keepLines w:val="0"/>
              <w:pageBreakBefore w:val="0"/>
              <w:kinsoku/>
              <w:wordWrap/>
              <w:overflowPunct/>
              <w:topLinePunct w:val="0"/>
              <w:autoSpaceDE/>
              <w:autoSpaceDN/>
              <w:bidi w:val="0"/>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②护林员加强预警</w:t>
            </w:r>
            <w:r>
              <w:rPr>
                <w:rFonts w:hint="eastAsia" w:ascii="宋体" w:hAnsi="宋体" w:eastAsia="宋体" w:cs="宋体"/>
                <w:color w:val="000000"/>
                <w:kern w:val="0"/>
                <w:sz w:val="21"/>
                <w:szCs w:val="21"/>
                <w:highlight w:val="none"/>
                <w:lang w:eastAsia="zh-CN" w:bidi="ar"/>
              </w:rPr>
              <w:t>区域</w:t>
            </w:r>
            <w:r>
              <w:rPr>
                <w:rFonts w:hint="eastAsia" w:ascii="宋体" w:hAnsi="宋体" w:eastAsia="宋体" w:cs="宋体"/>
                <w:color w:val="000000"/>
                <w:kern w:val="0"/>
                <w:sz w:val="21"/>
                <w:szCs w:val="21"/>
                <w:highlight w:val="none"/>
                <w:lang w:bidi="ar"/>
              </w:rPr>
              <w:t>森林防火宣传和巡查，乡村干部深入包干责任片区督查，严格控制野外用火；</w:t>
            </w:r>
          </w:p>
          <w:p>
            <w:pPr>
              <w:pStyle w:val="2"/>
              <w:keepNext w:val="0"/>
              <w:keepLines w:val="0"/>
              <w:pageBreakBefore w:val="0"/>
              <w:kinsoku/>
              <w:wordWrap/>
              <w:overflowPunct/>
              <w:topLinePunct w:val="0"/>
              <w:autoSpaceDE/>
              <w:autoSpaceDN/>
              <w:bidi w:val="0"/>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③加强森林瞭望监测，加大火源管理力度；</w:t>
            </w:r>
          </w:p>
          <w:p>
            <w:pPr>
              <w:pStyle w:val="2"/>
              <w:keepNext w:val="0"/>
              <w:keepLines w:val="0"/>
              <w:pageBreakBefore w:val="0"/>
              <w:kinsoku/>
              <w:wordWrap/>
              <w:overflowPunct/>
              <w:topLinePunct w:val="0"/>
              <w:autoSpaceDE/>
              <w:autoSpaceDN/>
              <w:bidi w:val="0"/>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④区森防指适时派出工作组深入基层检查督促，落实森林火灾防范和应急措施；认真检查装备、物资等落实情况；</w:t>
            </w:r>
          </w:p>
          <w:p>
            <w:pPr>
              <w:pStyle w:val="2"/>
              <w:keepNext w:val="0"/>
              <w:keepLines w:val="0"/>
              <w:pageBreakBefore w:val="0"/>
              <w:kinsoku/>
              <w:wordWrap/>
              <w:overflowPunct/>
              <w:topLinePunct w:val="0"/>
              <w:autoSpaceDE/>
              <w:autoSpaceDN/>
              <w:bidi w:val="0"/>
              <w:adjustRightInd/>
              <w:snapToGrid/>
              <w:spacing w:line="0" w:lineRule="atLeast"/>
              <w:ind w:left="218" w:leftChars="104" w:right="88" w:rightChars="42" w:firstLine="420" w:firstLineChars="200"/>
              <w:outlineLvl w:val="9"/>
              <w:rPr>
                <w:rFonts w:hint="eastAsia" w:ascii="宋体" w:hAnsi="宋体" w:eastAsia="宋体" w:cs="宋体"/>
                <w:color w:val="000000"/>
                <w:sz w:val="21"/>
                <w:szCs w:val="21"/>
                <w:highlight w:val="none"/>
                <w:lang w:bidi="ar"/>
              </w:rPr>
            </w:pPr>
            <w:r>
              <w:rPr>
                <w:rFonts w:hint="eastAsia" w:ascii="宋体" w:hAnsi="宋体" w:eastAsia="宋体" w:cs="宋体"/>
                <w:color w:val="000000"/>
                <w:kern w:val="0"/>
                <w:sz w:val="21"/>
                <w:szCs w:val="21"/>
                <w:highlight w:val="none"/>
                <w:lang w:bidi="ar"/>
              </w:rPr>
              <w:t>⑤森林消防专业队进入待命状态，做好森林火灾扑救有关准备。</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ind w:left="218" w:leftChars="104" w:right="163" w:rightChars="78" w:firstLine="199" w:firstLineChars="95"/>
              <w:textAlignment w:val="center"/>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①加强值班调度和火情监测；</w:t>
            </w:r>
          </w:p>
          <w:p>
            <w:pPr>
              <w:keepNext w:val="0"/>
              <w:keepLines w:val="0"/>
              <w:pageBreakBefore w:val="0"/>
              <w:widowControl/>
              <w:kinsoku/>
              <w:wordWrap/>
              <w:overflowPunct/>
              <w:topLinePunct w:val="0"/>
              <w:autoSpaceDE/>
              <w:autoSpaceDN/>
              <w:bidi w:val="0"/>
              <w:adjustRightInd/>
              <w:snapToGrid/>
              <w:spacing w:line="0" w:lineRule="atLeast"/>
              <w:ind w:left="218" w:leftChars="104" w:right="163" w:rightChars="78" w:firstLine="199" w:firstLineChars="95"/>
              <w:textAlignment w:val="center"/>
              <w:outlineLvl w:val="9"/>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②预警</w:t>
            </w:r>
            <w:r>
              <w:rPr>
                <w:rFonts w:hint="eastAsia" w:ascii="宋体" w:hAnsi="宋体" w:eastAsia="宋体" w:cs="宋体"/>
                <w:color w:val="000000"/>
                <w:kern w:val="0"/>
                <w:sz w:val="21"/>
                <w:szCs w:val="21"/>
                <w:highlight w:val="none"/>
                <w:lang w:eastAsia="zh-CN" w:bidi="ar"/>
              </w:rPr>
              <w:t>区域</w:t>
            </w:r>
            <w:r>
              <w:rPr>
                <w:rFonts w:hint="eastAsia" w:ascii="宋体" w:hAnsi="宋体" w:eastAsia="宋体" w:cs="宋体"/>
                <w:color w:val="000000"/>
                <w:kern w:val="0"/>
                <w:sz w:val="21"/>
                <w:szCs w:val="21"/>
                <w:highlight w:val="none"/>
                <w:lang w:bidi="ar"/>
              </w:rPr>
              <w:t>加强森林防火宣传和野外用火管理；</w:t>
            </w:r>
          </w:p>
          <w:p>
            <w:pPr>
              <w:keepNext w:val="0"/>
              <w:keepLines w:val="0"/>
              <w:pageBreakBefore w:val="0"/>
              <w:widowControl/>
              <w:kinsoku/>
              <w:wordWrap/>
              <w:overflowPunct/>
              <w:topLinePunct w:val="0"/>
              <w:autoSpaceDE/>
              <w:autoSpaceDN/>
              <w:bidi w:val="0"/>
              <w:adjustRightInd/>
              <w:snapToGrid/>
              <w:spacing w:line="0" w:lineRule="atLeast"/>
              <w:ind w:left="218" w:leftChars="104" w:right="163" w:rightChars="78" w:firstLine="199" w:firstLineChars="95"/>
              <w:textAlignment w:val="center"/>
              <w:outlineLvl w:val="9"/>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③</w:t>
            </w:r>
            <w:r>
              <w:rPr>
                <w:rFonts w:hint="eastAsia" w:ascii="宋体" w:hAnsi="宋体" w:eastAsia="宋体" w:cs="宋体"/>
                <w:color w:val="000000"/>
                <w:kern w:val="0"/>
                <w:sz w:val="21"/>
                <w:szCs w:val="21"/>
                <w:highlight w:val="none"/>
                <w:lang w:eastAsia="zh-CN" w:bidi="ar"/>
              </w:rPr>
              <w:t>区</w:t>
            </w:r>
            <w:r>
              <w:rPr>
                <w:rFonts w:hint="eastAsia" w:ascii="宋体" w:hAnsi="宋体" w:eastAsia="宋体" w:cs="宋体"/>
                <w:color w:val="000000"/>
                <w:kern w:val="0"/>
                <w:sz w:val="21"/>
                <w:szCs w:val="21"/>
                <w:highlight w:val="none"/>
                <w:lang w:bidi="ar"/>
              </w:rPr>
              <w:t>、乡两级森林防火机构检查森林防火物资、装备和队伍落实情况，做好扑火应急准备</w:t>
            </w:r>
            <w:r>
              <w:rPr>
                <w:rFonts w:hint="eastAsia" w:ascii="宋体" w:hAnsi="宋体" w:eastAsia="宋体" w:cs="宋体"/>
                <w:color w:val="000000"/>
                <w:kern w:val="0"/>
                <w:sz w:val="21"/>
                <w:szCs w:val="21"/>
                <w:highlight w:val="none"/>
                <w:lang w:eastAsia="zh-CN" w:bidi="ar"/>
              </w:rPr>
              <w:t>。</w:t>
            </w:r>
          </w:p>
        </w:tc>
      </w:tr>
    </w:tbl>
    <w:p>
      <w:pPr>
        <w:ind w:firstLine="0" w:firstLineChars="0"/>
        <w:jc w:val="left"/>
        <w:rPr>
          <w:rFonts w:hint="eastAsia"/>
          <w:b/>
          <w:sz w:val="44"/>
          <w:szCs w:val="44"/>
          <w:lang w:val="en-US" w:eastAsia="zh-CN" w:bidi="ar"/>
        </w:rPr>
      </w:pPr>
      <w:r>
        <w:rPr>
          <w:rFonts w:hint="eastAsia" w:ascii="黑体" w:hAnsi="黑体" w:eastAsia="黑体" w:cs="黑体"/>
          <w:b w:val="0"/>
          <w:bCs/>
          <w:sz w:val="30"/>
          <w:szCs w:val="30"/>
          <w:lang w:bidi="ar"/>
        </w:rPr>
        <w:t>附件4</w:t>
      </w:r>
      <w:r>
        <w:rPr>
          <w:rFonts w:hint="eastAsia" w:ascii="黑体" w:hAnsi="黑体" w:eastAsia="黑体" w:cs="黑体"/>
          <w:b w:val="0"/>
          <w:bCs/>
          <w:sz w:val="44"/>
          <w:szCs w:val="44"/>
          <w:lang w:bidi="ar"/>
        </w:rPr>
        <w:t xml:space="preserve"> </w:t>
      </w:r>
      <w:r>
        <w:rPr>
          <w:rFonts w:hint="eastAsia"/>
          <w:b/>
          <w:sz w:val="44"/>
          <w:szCs w:val="44"/>
          <w:lang w:val="en-US" w:eastAsia="zh-CN" w:bidi="ar"/>
        </w:rPr>
        <w:t xml:space="preserve"> </w:t>
      </w:r>
    </w:p>
    <w:p>
      <w:pPr>
        <w:jc w:val="center"/>
        <w:rPr>
          <w:rFonts w:hint="eastAsia" w:ascii="方正小标宋简体" w:hAnsi="方正小标宋简体" w:eastAsia="方正小标宋简体" w:cs="方正小标宋简体"/>
          <w:b w:val="0"/>
          <w:bCs/>
          <w:sz w:val="44"/>
          <w:szCs w:val="44"/>
          <w:lang w:bidi="ar"/>
        </w:rPr>
      </w:pPr>
      <w:r>
        <w:rPr>
          <w:rFonts w:hint="eastAsia" w:ascii="方正小标宋简体" w:hAnsi="方正小标宋简体" w:eastAsia="方正小标宋简体" w:cs="方正小标宋简体"/>
          <w:b w:val="0"/>
          <w:bCs/>
          <w:sz w:val="44"/>
          <w:szCs w:val="44"/>
          <w:lang w:eastAsia="zh-CN" w:bidi="ar"/>
        </w:rPr>
        <w:t>区</w:t>
      </w:r>
      <w:r>
        <w:rPr>
          <w:rFonts w:hint="eastAsia" w:ascii="方正小标宋简体" w:hAnsi="方正小标宋简体" w:eastAsia="方正小标宋简体" w:cs="方正小标宋简体"/>
          <w:b w:val="0"/>
          <w:bCs/>
          <w:sz w:val="44"/>
          <w:szCs w:val="44"/>
          <w:lang w:bidi="ar"/>
        </w:rPr>
        <w:t>级森林草原火灾应急响应启动条件及措施</w:t>
      </w:r>
    </w:p>
    <w:tbl>
      <w:tblPr>
        <w:tblStyle w:val="10"/>
        <w:tblW w:w="13558"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38"/>
        <w:gridCol w:w="2937"/>
        <w:gridCol w:w="279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958" w:type="dxa"/>
            <w:vAlign w:val="center"/>
          </w:tcPr>
          <w:p>
            <w:pPr>
              <w:widowControl/>
              <w:jc w:val="center"/>
              <w:rPr>
                <w:rFonts w:hint="eastAsia" w:hAnsi="Calibri" w:cs="宋体"/>
                <w:b/>
                <w:bCs w:val="0"/>
                <w:color w:val="000000"/>
                <w:kern w:val="0"/>
                <w:sz w:val="24"/>
                <w:szCs w:val="24"/>
                <w:lang w:bidi="ar"/>
              </w:rPr>
            </w:pPr>
            <w:r>
              <w:rPr>
                <w:rFonts w:hint="eastAsia" w:cs="宋体"/>
                <w:b/>
                <w:bCs w:val="0"/>
                <w:color w:val="000000"/>
                <w:kern w:val="0"/>
                <w:sz w:val="24"/>
                <w:szCs w:val="24"/>
                <w:lang w:eastAsia="zh-CN" w:bidi="ar"/>
              </w:rPr>
              <w:t>区</w:t>
            </w:r>
            <w:r>
              <w:rPr>
                <w:rFonts w:hint="eastAsia" w:hAnsi="Calibri" w:cs="宋体"/>
                <w:b/>
                <w:bCs w:val="0"/>
                <w:color w:val="000000"/>
                <w:kern w:val="0"/>
                <w:sz w:val="24"/>
                <w:szCs w:val="24"/>
                <w:lang w:bidi="ar"/>
              </w:rPr>
              <w:t>级应急响应</w:t>
            </w:r>
          </w:p>
        </w:tc>
        <w:tc>
          <w:tcPr>
            <w:tcW w:w="2538" w:type="dxa"/>
            <w:vAlign w:val="center"/>
          </w:tcPr>
          <w:p>
            <w:pPr>
              <w:widowControl/>
              <w:jc w:val="center"/>
              <w:rPr>
                <w:rFonts w:hint="eastAsia" w:hAnsi="Calibri" w:cs="宋体"/>
                <w:b/>
                <w:bCs w:val="0"/>
                <w:color w:val="000000"/>
                <w:kern w:val="0"/>
                <w:sz w:val="24"/>
                <w:szCs w:val="24"/>
                <w:lang w:bidi="ar"/>
              </w:rPr>
            </w:pPr>
            <w:r>
              <w:rPr>
                <w:rFonts w:hint="eastAsia" w:hAnsi="Calibri" w:cs="宋体"/>
                <w:b/>
                <w:bCs w:val="0"/>
                <w:color w:val="000000"/>
                <w:kern w:val="0"/>
                <w:sz w:val="24"/>
                <w:szCs w:val="24"/>
                <w:lang w:bidi="ar"/>
              </w:rPr>
              <w:t>四级响应</w:t>
            </w:r>
          </w:p>
        </w:tc>
        <w:tc>
          <w:tcPr>
            <w:tcW w:w="2937" w:type="dxa"/>
            <w:vAlign w:val="center"/>
          </w:tcPr>
          <w:p>
            <w:pPr>
              <w:widowControl/>
              <w:jc w:val="center"/>
              <w:rPr>
                <w:rFonts w:hint="eastAsia" w:hAnsi="Calibri" w:cs="宋体"/>
                <w:b/>
                <w:bCs w:val="0"/>
                <w:color w:val="000000"/>
                <w:kern w:val="0"/>
                <w:sz w:val="24"/>
                <w:szCs w:val="24"/>
                <w:lang w:bidi="ar"/>
              </w:rPr>
            </w:pPr>
            <w:r>
              <w:rPr>
                <w:rFonts w:hint="eastAsia" w:hAnsi="Calibri" w:cs="宋体"/>
                <w:b/>
                <w:bCs w:val="0"/>
                <w:color w:val="000000"/>
                <w:kern w:val="0"/>
                <w:sz w:val="24"/>
                <w:szCs w:val="24"/>
                <w:lang w:bidi="ar"/>
              </w:rPr>
              <w:t>三级响应</w:t>
            </w:r>
          </w:p>
        </w:tc>
        <w:tc>
          <w:tcPr>
            <w:tcW w:w="2796" w:type="dxa"/>
            <w:vAlign w:val="center"/>
          </w:tcPr>
          <w:p>
            <w:pPr>
              <w:widowControl/>
              <w:jc w:val="center"/>
              <w:rPr>
                <w:rFonts w:hint="eastAsia" w:hAnsi="Calibri" w:cs="宋体"/>
                <w:b/>
                <w:bCs w:val="0"/>
                <w:color w:val="000000"/>
                <w:kern w:val="0"/>
                <w:sz w:val="24"/>
                <w:szCs w:val="24"/>
                <w:lang w:bidi="ar"/>
              </w:rPr>
            </w:pPr>
            <w:r>
              <w:rPr>
                <w:rFonts w:hint="eastAsia" w:hAnsi="Calibri" w:cs="宋体"/>
                <w:b/>
                <w:bCs w:val="0"/>
                <w:color w:val="000000"/>
                <w:kern w:val="0"/>
                <w:sz w:val="24"/>
                <w:szCs w:val="24"/>
                <w:lang w:bidi="ar"/>
              </w:rPr>
              <w:t>二级响应</w:t>
            </w:r>
          </w:p>
        </w:tc>
        <w:tc>
          <w:tcPr>
            <w:tcW w:w="3329" w:type="dxa"/>
            <w:vAlign w:val="center"/>
          </w:tcPr>
          <w:p>
            <w:pPr>
              <w:widowControl/>
              <w:jc w:val="center"/>
              <w:rPr>
                <w:rFonts w:hint="eastAsia" w:hAnsi="Calibri" w:cs="宋体"/>
                <w:b/>
                <w:bCs w:val="0"/>
                <w:color w:val="000000"/>
                <w:kern w:val="0"/>
                <w:sz w:val="24"/>
                <w:szCs w:val="24"/>
                <w:lang w:bidi="ar"/>
              </w:rPr>
            </w:pPr>
            <w:r>
              <w:rPr>
                <w:rFonts w:hint="eastAsia" w:hAnsi="Calibri" w:cs="宋体"/>
                <w:b/>
                <w:bCs w:val="0"/>
                <w:color w:val="000000"/>
                <w:kern w:val="0"/>
                <w:sz w:val="24"/>
                <w:szCs w:val="24"/>
                <w:lang w:bidi="ar"/>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0" w:hRule="atLeast"/>
        </w:trPr>
        <w:tc>
          <w:tcPr>
            <w:tcW w:w="1958"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Calibri" w:hAnsi="Calibri" w:eastAsia="仿宋_GB2312" w:cs="Calibri"/>
                <w:color w:val="auto"/>
                <w:kern w:val="0"/>
                <w:sz w:val="24"/>
                <w:szCs w:val="24"/>
                <w:lang w:bidi="ar"/>
              </w:rPr>
            </w:pPr>
            <w:r>
              <w:rPr>
                <w:rFonts w:hint="eastAsia" w:ascii="Calibri" w:hAnsi="Calibri" w:eastAsia="仿宋_GB2312" w:cs="Calibri"/>
                <w:color w:val="auto"/>
                <w:kern w:val="0"/>
                <w:sz w:val="24"/>
                <w:szCs w:val="24"/>
                <w:lang w:bidi="ar"/>
              </w:rPr>
              <w:t>启动条件</w:t>
            </w: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b/>
                <w:color w:val="0000FF"/>
                <w:kern w:val="0"/>
                <w:sz w:val="24"/>
                <w:szCs w:val="24"/>
                <w:lang w:bidi="ar"/>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Calibri" w:hAnsi="Calibri"/>
                <w:color w:val="0000FF"/>
                <w:kern w:val="0"/>
                <w:sz w:val="24"/>
                <w:szCs w:val="24"/>
                <w:lang w:bidi="ar"/>
              </w:rPr>
            </w:pPr>
          </w:p>
        </w:tc>
        <w:tc>
          <w:tcPr>
            <w:tcW w:w="2538" w:type="dxa"/>
            <w:vAlign w:val="top"/>
          </w:tcPr>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1.发生荒火，</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kern w:val="0"/>
                <w:sz w:val="24"/>
                <w:szCs w:val="24"/>
                <w:lang w:bidi="ar"/>
              </w:rPr>
              <w:t>可能威胁国有林</w:t>
            </w:r>
            <w:r>
              <w:rPr>
                <w:rFonts w:hint="eastAsia" w:ascii="仿宋_GB2312" w:hAnsi="仿宋_GB2312" w:eastAsia="仿宋_GB2312" w:cs="仿宋_GB2312"/>
                <w:kern w:val="0"/>
                <w:sz w:val="24"/>
                <w:szCs w:val="24"/>
                <w:lang w:eastAsia="zh-CN" w:bidi="ar"/>
              </w:rPr>
              <w:t>地中连片林区。</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符合上述条件时，应启动</w:t>
            </w:r>
            <w:r>
              <w:rPr>
                <w:rFonts w:hint="eastAsia" w:ascii="仿宋_GB2312" w:hAnsi="仿宋_GB2312" w:eastAsia="仿宋_GB2312" w:cs="仿宋_GB2312"/>
                <w:color w:val="000000"/>
                <w:kern w:val="0"/>
                <w:sz w:val="24"/>
                <w:szCs w:val="24"/>
                <w:lang w:eastAsia="zh-CN" w:bidi="ar"/>
              </w:rPr>
              <w:t>区</w:t>
            </w:r>
            <w:r>
              <w:rPr>
                <w:rFonts w:hint="eastAsia" w:ascii="仿宋_GB2312" w:hAnsi="仿宋_GB2312" w:eastAsia="仿宋_GB2312" w:cs="仿宋_GB2312"/>
                <w:color w:val="000000"/>
                <w:kern w:val="0"/>
                <w:sz w:val="24"/>
                <w:szCs w:val="24"/>
                <w:lang w:bidi="ar"/>
              </w:rPr>
              <w:t>级</w:t>
            </w:r>
            <w:r>
              <w:rPr>
                <w:rFonts w:hint="eastAsia" w:ascii="仿宋_GB2312" w:hAnsi="仿宋_GB2312" w:eastAsia="仿宋_GB2312" w:cs="仿宋_GB2312"/>
                <w:color w:val="000000"/>
                <w:kern w:val="0"/>
                <w:sz w:val="24"/>
                <w:szCs w:val="24"/>
                <w:lang w:eastAsia="zh-CN" w:bidi="ar"/>
              </w:rPr>
              <w:t>四</w:t>
            </w:r>
            <w:r>
              <w:rPr>
                <w:rFonts w:hint="eastAsia" w:ascii="仿宋_GB2312" w:hAnsi="仿宋_GB2312" w:eastAsia="仿宋_GB2312" w:cs="仿宋_GB2312"/>
                <w:color w:val="000000"/>
                <w:kern w:val="0"/>
                <w:sz w:val="24"/>
                <w:szCs w:val="24"/>
                <w:lang w:bidi="ar"/>
              </w:rPr>
              <w:t>级响应。</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ascii="仿宋_GB2312" w:hAnsi="仿宋_GB2312" w:eastAsia="仿宋_GB2312" w:cs="仿宋_GB2312"/>
                <w:color w:val="0000FF"/>
                <w:kern w:val="0"/>
                <w:sz w:val="24"/>
                <w:szCs w:val="24"/>
                <w:lang w:eastAsia="zh-CN" w:bidi="ar"/>
              </w:rPr>
            </w:pPr>
          </w:p>
        </w:tc>
        <w:tc>
          <w:tcPr>
            <w:tcW w:w="2937"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仿宋_GB2312" w:hAnsi="仿宋_GB2312" w:eastAsia="仿宋_GB2312" w:cs="仿宋_GB2312"/>
                <w:kern w:val="0"/>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bidi="ar"/>
              </w:rPr>
              <w:t>发生在敏感时段、敏感</w:t>
            </w:r>
            <w:r>
              <w:rPr>
                <w:rFonts w:hint="eastAsia" w:ascii="仿宋_GB2312" w:hAnsi="仿宋_GB2312" w:eastAsia="仿宋_GB2312" w:cs="仿宋_GB2312"/>
                <w:kern w:val="0"/>
                <w:sz w:val="24"/>
                <w:szCs w:val="24"/>
                <w:lang w:eastAsia="zh-CN" w:bidi="ar"/>
              </w:rPr>
              <w:t>区域</w:t>
            </w:r>
            <w:r>
              <w:rPr>
                <w:rFonts w:hint="eastAsia" w:ascii="仿宋_GB2312" w:hAnsi="仿宋_GB2312" w:eastAsia="仿宋_GB2312" w:cs="仿宋_GB2312"/>
                <w:kern w:val="0"/>
                <w:sz w:val="24"/>
                <w:szCs w:val="24"/>
                <w:lang w:bidi="ar"/>
              </w:rPr>
              <w:t>、县与县交界区，6小时尚未得到有效控制的森林草原火灾；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ascii="仿宋_GB2312" w:hAnsi="仿宋_GB2312" w:eastAsia="仿宋_GB2312" w:cs="仿宋_GB2312"/>
                <w:color w:val="0000FF"/>
                <w:kern w:val="0"/>
                <w:sz w:val="24"/>
                <w:szCs w:val="24"/>
                <w:lang w:bidi="ar"/>
              </w:rPr>
            </w:pPr>
            <w:r>
              <w:rPr>
                <w:rFonts w:hint="eastAsia" w:ascii="仿宋_GB2312" w:hAnsi="仿宋_GB2312"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bidi="ar"/>
              </w:rPr>
              <w:t>12小时尚未得到有效控制的森林草原火灾，但无蔓延扩大趋势的；</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val="en-US" w:eastAsia="zh-CN" w:bidi="ar"/>
              </w:rPr>
              <w:t xml:space="preserve">    3.</w:t>
            </w:r>
            <w:r>
              <w:rPr>
                <w:rFonts w:hint="eastAsia" w:ascii="仿宋_GB2312" w:hAnsi="仿宋_GB2312" w:eastAsia="仿宋_GB2312" w:cs="仿宋_GB2312"/>
                <w:kern w:val="0"/>
                <w:sz w:val="24"/>
                <w:szCs w:val="24"/>
                <w:lang w:bidi="ar"/>
              </w:rPr>
              <w:t>可能威胁国有林场、自然保护区、风景名胜区及集中连片林区、草地的森林草原火灾。</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符合上述条件之一时，应启动</w:t>
            </w:r>
            <w:r>
              <w:rPr>
                <w:rFonts w:hint="eastAsia" w:ascii="仿宋_GB2312" w:hAnsi="仿宋_GB2312" w:eastAsia="仿宋_GB2312" w:cs="仿宋_GB2312"/>
                <w:color w:val="000000"/>
                <w:kern w:val="0"/>
                <w:sz w:val="24"/>
                <w:szCs w:val="24"/>
                <w:lang w:eastAsia="zh-CN" w:bidi="ar"/>
              </w:rPr>
              <w:t>区</w:t>
            </w:r>
            <w:r>
              <w:rPr>
                <w:rFonts w:hint="eastAsia" w:ascii="仿宋_GB2312" w:hAnsi="仿宋_GB2312" w:eastAsia="仿宋_GB2312" w:cs="仿宋_GB2312"/>
                <w:color w:val="000000"/>
                <w:kern w:val="0"/>
                <w:sz w:val="24"/>
                <w:szCs w:val="24"/>
                <w:lang w:bidi="ar"/>
              </w:rPr>
              <w:t>级</w:t>
            </w:r>
            <w:r>
              <w:rPr>
                <w:rFonts w:hint="eastAsia" w:ascii="仿宋_GB2312" w:hAnsi="仿宋_GB2312" w:eastAsia="仿宋_GB2312" w:cs="仿宋_GB2312"/>
                <w:color w:val="000000"/>
                <w:kern w:val="0"/>
                <w:sz w:val="24"/>
                <w:szCs w:val="24"/>
                <w:lang w:eastAsia="zh-CN" w:bidi="ar"/>
              </w:rPr>
              <w:t>三</w:t>
            </w:r>
            <w:r>
              <w:rPr>
                <w:rFonts w:hint="eastAsia" w:ascii="仿宋_GB2312" w:hAnsi="仿宋_GB2312" w:eastAsia="仿宋_GB2312" w:cs="仿宋_GB2312"/>
                <w:color w:val="000000"/>
                <w:kern w:val="0"/>
                <w:sz w:val="24"/>
                <w:szCs w:val="24"/>
                <w:lang w:bidi="ar"/>
              </w:rPr>
              <w:t>级响应</w:t>
            </w:r>
            <w:r>
              <w:rPr>
                <w:rFonts w:hint="eastAsia" w:ascii="仿宋_GB2312" w:hAnsi="仿宋_GB2312" w:eastAsia="仿宋_GB2312" w:cs="仿宋_GB2312"/>
                <w:color w:val="000000"/>
                <w:kern w:val="0"/>
                <w:sz w:val="24"/>
                <w:szCs w:val="24"/>
                <w:lang w:eastAsia="zh-CN" w:bidi="ar"/>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ascii="仿宋_GB2312" w:hAnsi="仿宋_GB2312" w:eastAsia="仿宋_GB2312" w:cs="仿宋_GB2312"/>
                <w:color w:val="0000FF"/>
                <w:kern w:val="0"/>
                <w:sz w:val="24"/>
                <w:szCs w:val="24"/>
                <w:lang w:eastAsia="zh-CN" w:bidi="ar"/>
              </w:rPr>
            </w:pPr>
          </w:p>
        </w:tc>
        <w:tc>
          <w:tcPr>
            <w:tcW w:w="2796" w:type="dxa"/>
            <w:vAlign w:val="top"/>
          </w:tcPr>
          <w:p>
            <w:pPr>
              <w:keepNext w:val="0"/>
              <w:keepLines w:val="0"/>
              <w:pageBreakBefore w:val="0"/>
              <w:numPr>
                <w:ilvl w:val="0"/>
                <w:numId w:val="0"/>
              </w:numPr>
              <w:kinsoku/>
              <w:wordWrap/>
              <w:overflowPunct/>
              <w:topLinePunct w:val="0"/>
              <w:autoSpaceDE/>
              <w:autoSpaceDN/>
              <w:bidi w:val="0"/>
              <w:adjustRightInd/>
              <w:snapToGrid/>
              <w:spacing w:line="0" w:lineRule="atLeast"/>
              <w:ind w:right="0" w:rightChars="0"/>
              <w:textAlignment w:val="auto"/>
              <w:outlineLvl w:val="9"/>
              <w:rPr>
                <w:rFonts w:hint="eastAsia" w:ascii="仿宋_GB2312" w:hAnsi="仿宋_GB2312" w:eastAsia="仿宋_GB2312" w:cs="仿宋_GB2312"/>
                <w:kern w:val="0"/>
                <w:sz w:val="24"/>
                <w:szCs w:val="24"/>
                <w:lang w:bidi="ar"/>
              </w:rPr>
            </w:pPr>
          </w:p>
          <w:p>
            <w:pPr>
              <w:keepNext w:val="0"/>
              <w:keepLines w:val="0"/>
              <w:pageBreakBefore w:val="0"/>
              <w:numPr>
                <w:ilvl w:val="0"/>
                <w:numId w:val="0"/>
              </w:numPr>
              <w:kinsoku/>
              <w:wordWrap/>
              <w:overflowPunct/>
              <w:topLinePunct w:val="0"/>
              <w:autoSpaceDE/>
              <w:autoSpaceDN/>
              <w:bidi w:val="0"/>
              <w:adjustRightInd/>
              <w:snapToGrid/>
              <w:spacing w:line="0" w:lineRule="atLeast"/>
              <w:ind w:right="0" w:rightChars="0" w:firstLine="480" w:firstLineChars="200"/>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bidi="ar"/>
              </w:rPr>
              <w:t>初判受害面积在</w:t>
            </w:r>
            <w:r>
              <w:rPr>
                <w:rFonts w:hint="eastAsia" w:ascii="仿宋_GB2312" w:hAnsi="仿宋_GB2312" w:eastAsia="仿宋_GB2312" w:cs="仿宋_GB2312"/>
                <w:kern w:val="0"/>
                <w:sz w:val="24"/>
                <w:szCs w:val="24"/>
                <w:lang w:val="en-US" w:eastAsia="zh-CN" w:bidi="ar"/>
              </w:rPr>
              <w:t>1公顷以上100</w:t>
            </w:r>
            <w:r>
              <w:rPr>
                <w:rFonts w:hint="eastAsia" w:ascii="仿宋_GB2312" w:hAnsi="仿宋_GB2312" w:eastAsia="仿宋_GB2312" w:cs="仿宋_GB2312"/>
                <w:kern w:val="0"/>
                <w:sz w:val="24"/>
                <w:szCs w:val="24"/>
                <w:lang w:bidi="ar"/>
              </w:rPr>
              <w:t>公顷以下的森林草原火灾；</w:t>
            </w:r>
          </w:p>
          <w:p>
            <w:pPr>
              <w:keepNext w:val="0"/>
              <w:keepLines w:val="0"/>
              <w:pageBreakBefore w:val="0"/>
              <w:numPr>
                <w:ilvl w:val="0"/>
                <w:numId w:val="0"/>
              </w:numPr>
              <w:kinsoku/>
              <w:wordWrap/>
              <w:overflowPunct/>
              <w:topLinePunct w:val="0"/>
              <w:autoSpaceDE/>
              <w:autoSpaceDN/>
              <w:bidi w:val="0"/>
              <w:adjustRightInd/>
              <w:snapToGrid/>
              <w:spacing w:line="0" w:lineRule="atLeast"/>
              <w:ind w:right="0" w:rightChars="0" w:firstLine="480" w:firstLineChars="200"/>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bidi="ar"/>
              </w:rPr>
              <w:t>发生在</w:t>
            </w:r>
            <w:r>
              <w:rPr>
                <w:rFonts w:hint="eastAsia" w:ascii="仿宋_GB2312" w:hAnsi="仿宋_GB2312" w:eastAsia="仿宋_GB2312" w:cs="仿宋_GB2312"/>
                <w:color w:val="000000"/>
                <w:kern w:val="0"/>
                <w:sz w:val="24"/>
                <w:szCs w:val="24"/>
                <w:lang w:bidi="ar"/>
              </w:rPr>
              <w:t>敏感</w:t>
            </w:r>
            <w:r>
              <w:rPr>
                <w:rFonts w:hint="eastAsia" w:ascii="仿宋_GB2312" w:hAnsi="仿宋_GB2312" w:eastAsia="仿宋_GB2312" w:cs="仿宋_GB2312"/>
                <w:kern w:val="0"/>
                <w:sz w:val="24"/>
                <w:szCs w:val="24"/>
                <w:lang w:bidi="ar"/>
              </w:rPr>
              <w:t>时段、敏感</w:t>
            </w:r>
            <w:r>
              <w:rPr>
                <w:rFonts w:hint="eastAsia" w:ascii="仿宋_GB2312" w:hAnsi="仿宋_GB2312" w:eastAsia="仿宋_GB2312" w:cs="仿宋_GB2312"/>
                <w:kern w:val="0"/>
                <w:sz w:val="24"/>
                <w:szCs w:val="24"/>
                <w:lang w:eastAsia="zh-CN" w:bidi="ar"/>
              </w:rPr>
              <w:t>区域</w:t>
            </w:r>
            <w:r>
              <w:rPr>
                <w:rFonts w:hint="eastAsia" w:ascii="仿宋_GB2312" w:hAnsi="仿宋_GB2312" w:eastAsia="仿宋_GB2312" w:cs="仿宋_GB2312"/>
                <w:kern w:val="0"/>
                <w:sz w:val="24"/>
                <w:szCs w:val="24"/>
                <w:lang w:bidi="ar"/>
              </w:rPr>
              <w:t>、县与县交界区，12小时尚未得到有效控制的森林草原火灾；</w:t>
            </w:r>
          </w:p>
          <w:p>
            <w:pPr>
              <w:keepNext w:val="0"/>
              <w:keepLines w:val="0"/>
              <w:pageBreakBefore w:val="0"/>
              <w:numPr>
                <w:ilvl w:val="0"/>
                <w:numId w:val="0"/>
              </w:numPr>
              <w:kinsoku/>
              <w:wordWrap/>
              <w:overflowPunct/>
              <w:topLinePunct w:val="0"/>
              <w:autoSpaceDE/>
              <w:autoSpaceDN/>
              <w:bidi w:val="0"/>
              <w:adjustRightInd/>
              <w:snapToGrid/>
              <w:spacing w:line="0" w:lineRule="atLeast"/>
              <w:ind w:right="0" w:rightChars="0" w:firstLine="480" w:firstLineChars="200"/>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24小时尚未得到有效控制的森林草原火灾，且有蔓延趋势的。</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szCs w:val="24"/>
                <w:lang w:bidi="ar"/>
              </w:rPr>
              <w:t>.同时发生2起以上危险性较小的森林草原火灾。</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符合上述条件之一时，应启动</w:t>
            </w:r>
            <w:r>
              <w:rPr>
                <w:rFonts w:hint="eastAsia" w:ascii="仿宋_GB2312" w:hAnsi="仿宋_GB2312" w:eastAsia="仿宋_GB2312" w:cs="仿宋_GB2312"/>
                <w:color w:val="000000"/>
                <w:kern w:val="0"/>
                <w:sz w:val="24"/>
                <w:szCs w:val="24"/>
                <w:lang w:eastAsia="zh-CN" w:bidi="ar"/>
              </w:rPr>
              <w:t>区</w:t>
            </w:r>
            <w:r>
              <w:rPr>
                <w:rFonts w:hint="eastAsia" w:ascii="仿宋_GB2312" w:hAnsi="仿宋_GB2312" w:eastAsia="仿宋_GB2312" w:cs="仿宋_GB2312"/>
                <w:color w:val="000000"/>
                <w:kern w:val="0"/>
                <w:sz w:val="24"/>
                <w:szCs w:val="24"/>
                <w:lang w:bidi="ar"/>
              </w:rPr>
              <w:t>级</w:t>
            </w:r>
            <w:r>
              <w:rPr>
                <w:rFonts w:hint="eastAsia" w:ascii="仿宋_GB2312" w:hAnsi="仿宋_GB2312" w:eastAsia="仿宋_GB2312" w:cs="仿宋_GB2312"/>
                <w:color w:val="000000"/>
                <w:kern w:val="0"/>
                <w:sz w:val="24"/>
                <w:szCs w:val="24"/>
                <w:lang w:eastAsia="zh-CN" w:bidi="ar"/>
              </w:rPr>
              <w:t>二</w:t>
            </w:r>
            <w:r>
              <w:rPr>
                <w:rFonts w:hint="eastAsia" w:ascii="仿宋_GB2312" w:hAnsi="仿宋_GB2312" w:eastAsia="仿宋_GB2312" w:cs="仿宋_GB2312"/>
                <w:color w:val="000000"/>
                <w:kern w:val="0"/>
                <w:sz w:val="24"/>
                <w:szCs w:val="24"/>
                <w:lang w:bidi="ar"/>
              </w:rPr>
              <w:t>级响应</w:t>
            </w:r>
            <w:r>
              <w:rPr>
                <w:rFonts w:hint="eastAsia" w:ascii="仿宋_GB2312" w:hAnsi="仿宋_GB2312" w:eastAsia="仿宋_GB2312" w:cs="仿宋_GB2312"/>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hAnsi="宋体" w:cs="宋体"/>
                <w:color w:val="0000FF"/>
                <w:kern w:val="0"/>
                <w:sz w:val="24"/>
                <w:szCs w:val="24"/>
                <w:lang w:bidi="ar"/>
              </w:rPr>
            </w:pPr>
          </w:p>
        </w:tc>
        <w:tc>
          <w:tcPr>
            <w:tcW w:w="3329"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仿宋_GB2312" w:hAnsi="仿宋_GB2312" w:eastAsia="仿宋_GB2312" w:cs="仿宋_GB2312"/>
                <w:kern w:val="0"/>
                <w:sz w:val="24"/>
                <w:szCs w:val="24"/>
                <w:lang w:bidi="ar"/>
              </w:rPr>
            </w:pP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bidi="ar"/>
              </w:rPr>
              <w:t>发生死亡1人以上3人以下，或者重伤1人以上10人以下的森林草原火灾；</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bidi="ar"/>
              </w:rPr>
              <w:t>初判受害面积在</w:t>
            </w:r>
            <w:r>
              <w:rPr>
                <w:rFonts w:hint="eastAsia" w:ascii="仿宋_GB2312" w:hAnsi="仿宋_GB2312" w:eastAsia="仿宋_GB2312" w:cs="仿宋_GB2312"/>
                <w:kern w:val="0"/>
                <w:sz w:val="24"/>
                <w:szCs w:val="24"/>
                <w:lang w:val="en-US" w:eastAsia="zh-CN" w:bidi="ar"/>
              </w:rPr>
              <w:t>100</w:t>
            </w:r>
            <w:r>
              <w:rPr>
                <w:rFonts w:hint="eastAsia" w:ascii="仿宋_GB2312" w:hAnsi="仿宋_GB2312" w:eastAsia="仿宋_GB2312" w:cs="仿宋_GB2312"/>
                <w:kern w:val="0"/>
                <w:sz w:val="24"/>
                <w:szCs w:val="24"/>
                <w:lang w:bidi="ar"/>
              </w:rPr>
              <w:t>公顷以上</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color w:val="auto"/>
                <w:kern w:val="0"/>
                <w:sz w:val="24"/>
                <w:szCs w:val="24"/>
                <w:lang w:eastAsia="zh-CN" w:bidi="ar"/>
              </w:rPr>
              <w:t>火势持续蔓延</w:t>
            </w:r>
            <w:r>
              <w:rPr>
                <w:rFonts w:hint="eastAsia" w:ascii="仿宋_GB2312" w:hAnsi="仿宋_GB2312" w:eastAsia="仿宋_GB2312" w:cs="仿宋_GB2312"/>
                <w:color w:val="auto"/>
                <w:kern w:val="0"/>
                <w:sz w:val="24"/>
                <w:szCs w:val="24"/>
                <w:lang w:bidi="ar"/>
              </w:rPr>
              <w:t>的森林草原火灾；</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发生在敏感时段、敏感</w:t>
            </w:r>
            <w:r>
              <w:rPr>
                <w:rFonts w:hint="eastAsia" w:ascii="仿宋_GB2312" w:hAnsi="仿宋_GB2312" w:eastAsia="仿宋_GB2312" w:cs="仿宋_GB2312"/>
                <w:kern w:val="0"/>
                <w:sz w:val="24"/>
                <w:szCs w:val="24"/>
                <w:lang w:eastAsia="zh-CN" w:bidi="ar"/>
              </w:rPr>
              <w:t>区域</w:t>
            </w:r>
            <w:r>
              <w:rPr>
                <w:rFonts w:hint="eastAsia" w:ascii="仿宋_GB2312" w:hAnsi="仿宋_GB2312" w:eastAsia="仿宋_GB2312" w:cs="仿宋_GB2312"/>
                <w:kern w:val="0"/>
                <w:sz w:val="24"/>
                <w:szCs w:val="24"/>
                <w:lang w:bidi="ar"/>
              </w:rPr>
              <w:t>、县与县交界区，</w:t>
            </w:r>
            <w:r>
              <w:rPr>
                <w:rFonts w:hint="eastAsia" w:ascii="仿宋_GB2312" w:hAnsi="仿宋_GB2312" w:eastAsia="仿宋_GB2312" w:cs="仿宋_GB2312"/>
                <w:kern w:val="0"/>
                <w:sz w:val="24"/>
                <w:szCs w:val="24"/>
                <w:lang w:val="en-US" w:eastAsia="zh-CN" w:bidi="ar"/>
              </w:rPr>
              <w:t>24</w:t>
            </w:r>
            <w:r>
              <w:rPr>
                <w:rFonts w:hint="eastAsia" w:ascii="仿宋_GB2312" w:hAnsi="仿宋_GB2312" w:eastAsia="仿宋_GB2312" w:cs="仿宋_GB2312"/>
                <w:kern w:val="0"/>
                <w:sz w:val="24"/>
                <w:szCs w:val="24"/>
                <w:lang w:bidi="ar"/>
              </w:rPr>
              <w:t xml:space="preserve">小时尚未得到有效控制的森林草原火灾； </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480" w:firstLineChars="200"/>
              <w:jc w:val="left"/>
              <w:textAlignment w:val="auto"/>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szCs w:val="24"/>
                <w:lang w:bidi="ar"/>
              </w:rPr>
              <w:t>.需要疏散部分民众或危及公用设施的。</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rFonts w:hint="eastAsia" w:hAnsi="Calibri" w:eastAsia="宋体" w:cs="宋体"/>
                <w:b/>
                <w:color w:val="0000FF"/>
                <w:kern w:val="0"/>
                <w:sz w:val="24"/>
                <w:szCs w:val="24"/>
                <w:lang w:eastAsia="zh-CN" w:bidi="ar"/>
              </w:rPr>
            </w:pPr>
            <w:r>
              <w:rPr>
                <w:rFonts w:hint="eastAsia" w:ascii="仿宋_GB2312" w:hAnsi="仿宋_GB2312" w:eastAsia="仿宋_GB2312" w:cs="仿宋_GB2312"/>
                <w:color w:val="000000"/>
                <w:kern w:val="0"/>
                <w:sz w:val="24"/>
                <w:szCs w:val="24"/>
                <w:lang w:bidi="ar"/>
              </w:rPr>
              <w:t>符合上述条件之一时，应启动</w:t>
            </w:r>
            <w:r>
              <w:rPr>
                <w:rFonts w:hint="eastAsia" w:ascii="仿宋_GB2312" w:hAnsi="仿宋_GB2312" w:eastAsia="仿宋_GB2312" w:cs="仿宋_GB2312"/>
                <w:color w:val="000000"/>
                <w:kern w:val="0"/>
                <w:sz w:val="24"/>
                <w:szCs w:val="24"/>
                <w:lang w:eastAsia="zh-CN" w:bidi="ar"/>
              </w:rPr>
              <w:t>区</w:t>
            </w:r>
            <w:r>
              <w:rPr>
                <w:rFonts w:hint="eastAsia" w:ascii="仿宋_GB2312" w:hAnsi="仿宋_GB2312" w:eastAsia="仿宋_GB2312" w:cs="仿宋_GB2312"/>
                <w:color w:val="000000"/>
                <w:kern w:val="0"/>
                <w:sz w:val="24"/>
                <w:szCs w:val="24"/>
                <w:lang w:bidi="ar"/>
              </w:rPr>
              <w:t>级</w:t>
            </w:r>
            <w:r>
              <w:rPr>
                <w:rFonts w:hint="eastAsia" w:ascii="仿宋_GB2312" w:hAnsi="仿宋_GB2312" w:eastAsia="仿宋_GB2312" w:cs="仿宋_GB2312"/>
                <w:color w:val="000000"/>
                <w:kern w:val="0"/>
                <w:sz w:val="24"/>
                <w:szCs w:val="24"/>
                <w:lang w:eastAsia="zh-CN" w:bidi="ar"/>
              </w:rPr>
              <w:t>一</w:t>
            </w:r>
            <w:r>
              <w:rPr>
                <w:rFonts w:hint="eastAsia" w:ascii="仿宋_GB2312" w:hAnsi="仿宋_GB2312" w:eastAsia="仿宋_GB2312" w:cs="仿宋_GB2312"/>
                <w:color w:val="000000"/>
                <w:kern w:val="0"/>
                <w:sz w:val="24"/>
                <w:szCs w:val="24"/>
                <w:lang w:bidi="ar"/>
              </w:rPr>
              <w:t>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958" w:type="dxa"/>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Calibri" w:hAnsi="Calibri" w:eastAsia="仿宋_GB2312" w:cs="Calibri"/>
                <w:kern w:val="0"/>
                <w:sz w:val="24"/>
                <w:szCs w:val="24"/>
                <w:lang w:eastAsia="zh-CN" w:bidi="ar"/>
              </w:rPr>
            </w:pPr>
            <w:r>
              <w:rPr>
                <w:rFonts w:hint="eastAsia" w:ascii="Calibri" w:hAnsi="Calibri" w:eastAsia="仿宋_GB2312" w:cs="Calibri"/>
                <w:kern w:val="0"/>
                <w:sz w:val="24"/>
                <w:szCs w:val="24"/>
                <w:lang w:eastAsia="zh-CN" w:bidi="ar"/>
              </w:rPr>
              <w:t>应急措施</w:t>
            </w:r>
          </w:p>
        </w:tc>
        <w:tc>
          <w:tcPr>
            <w:tcW w:w="2538" w:type="dxa"/>
            <w:vAlign w:val="top"/>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color w:val="000000"/>
                <w:kern w:val="0"/>
                <w:sz w:val="22"/>
                <w:szCs w:val="22"/>
                <w:lang w:eastAsia="zh-CN" w:bidi="ar"/>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color w:val="000000"/>
                <w:kern w:val="0"/>
                <w:sz w:val="22"/>
                <w:szCs w:val="22"/>
                <w:lang w:bidi="ar"/>
              </w:rPr>
            </w:pPr>
            <w:r>
              <w:rPr>
                <w:rFonts w:hint="eastAsia" w:hAnsi="Calibri" w:cs="宋体"/>
                <w:color w:val="000000"/>
                <w:kern w:val="0"/>
                <w:sz w:val="22"/>
                <w:szCs w:val="22"/>
                <w:lang w:eastAsia="zh-CN" w:bidi="ar"/>
              </w:rPr>
              <w:t>详见</w:t>
            </w:r>
            <w:r>
              <w:rPr>
                <w:rFonts w:hint="eastAsia" w:hAnsi="Calibri" w:cs="宋体"/>
                <w:color w:val="000000"/>
                <w:kern w:val="0"/>
                <w:sz w:val="22"/>
                <w:szCs w:val="22"/>
                <w:lang w:val="en-US" w:eastAsia="zh-CN" w:bidi="ar"/>
              </w:rPr>
              <w:t>5.4.1</w:t>
            </w:r>
          </w:p>
        </w:tc>
        <w:tc>
          <w:tcPr>
            <w:tcW w:w="2937" w:type="dxa"/>
            <w:vAlign w:val="top"/>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color w:val="000000"/>
                <w:kern w:val="0"/>
                <w:sz w:val="22"/>
                <w:szCs w:val="22"/>
                <w:lang w:eastAsia="zh-CN" w:bidi="ar"/>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color w:val="000000"/>
                <w:kern w:val="0"/>
                <w:sz w:val="22"/>
                <w:szCs w:val="22"/>
                <w:lang w:bidi="ar"/>
              </w:rPr>
            </w:pPr>
            <w:r>
              <w:rPr>
                <w:rFonts w:hint="eastAsia" w:hAnsi="Calibri" w:cs="宋体"/>
                <w:color w:val="000000"/>
                <w:kern w:val="0"/>
                <w:sz w:val="22"/>
                <w:szCs w:val="22"/>
                <w:lang w:eastAsia="zh-CN" w:bidi="ar"/>
              </w:rPr>
              <w:t>详见</w:t>
            </w:r>
            <w:r>
              <w:rPr>
                <w:rFonts w:hint="eastAsia" w:hAnsi="Calibri" w:cs="宋体"/>
                <w:color w:val="000000"/>
                <w:kern w:val="0"/>
                <w:sz w:val="22"/>
                <w:szCs w:val="22"/>
                <w:lang w:val="en-US" w:eastAsia="zh-CN" w:bidi="ar"/>
              </w:rPr>
              <w:t>5.4.2</w:t>
            </w:r>
          </w:p>
        </w:tc>
        <w:tc>
          <w:tcPr>
            <w:tcW w:w="2796" w:type="dxa"/>
            <w:vAlign w:val="top"/>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color w:val="000000"/>
                <w:kern w:val="0"/>
                <w:sz w:val="22"/>
                <w:szCs w:val="22"/>
                <w:lang w:eastAsia="zh-CN" w:bidi="ar"/>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b/>
                <w:color w:val="000000"/>
                <w:kern w:val="0"/>
                <w:sz w:val="22"/>
                <w:szCs w:val="22"/>
                <w:lang w:bidi="ar"/>
              </w:rPr>
            </w:pPr>
            <w:r>
              <w:rPr>
                <w:rFonts w:hint="eastAsia" w:hAnsi="Calibri" w:cs="宋体"/>
                <w:color w:val="000000"/>
                <w:kern w:val="0"/>
                <w:sz w:val="22"/>
                <w:szCs w:val="22"/>
                <w:lang w:eastAsia="zh-CN" w:bidi="ar"/>
              </w:rPr>
              <w:t>详见</w:t>
            </w:r>
            <w:r>
              <w:rPr>
                <w:rFonts w:hint="eastAsia" w:hAnsi="Calibri" w:cs="宋体"/>
                <w:color w:val="000000"/>
                <w:kern w:val="0"/>
                <w:sz w:val="22"/>
                <w:szCs w:val="22"/>
                <w:lang w:val="en-US" w:eastAsia="zh-CN" w:bidi="ar"/>
              </w:rPr>
              <w:t>5.4.3</w:t>
            </w:r>
          </w:p>
        </w:tc>
        <w:tc>
          <w:tcPr>
            <w:tcW w:w="3329" w:type="dxa"/>
            <w:vAlign w:val="top"/>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color w:val="000000"/>
                <w:kern w:val="0"/>
                <w:sz w:val="22"/>
                <w:szCs w:val="22"/>
                <w:lang w:eastAsia="zh-CN" w:bidi="ar"/>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hAnsi="Calibri" w:cs="宋体"/>
                <w:b/>
                <w:color w:val="000000"/>
                <w:kern w:val="0"/>
                <w:sz w:val="22"/>
                <w:szCs w:val="22"/>
                <w:lang w:bidi="ar"/>
              </w:rPr>
            </w:pPr>
            <w:r>
              <w:rPr>
                <w:rFonts w:hint="eastAsia" w:hAnsi="Calibri" w:cs="宋体"/>
                <w:color w:val="000000"/>
                <w:kern w:val="0"/>
                <w:sz w:val="22"/>
                <w:szCs w:val="22"/>
                <w:lang w:eastAsia="zh-CN" w:bidi="ar"/>
              </w:rPr>
              <w:t>详见</w:t>
            </w:r>
            <w:r>
              <w:rPr>
                <w:rFonts w:hint="eastAsia" w:hAnsi="Calibri" w:cs="宋体"/>
                <w:color w:val="000000"/>
                <w:kern w:val="0"/>
                <w:sz w:val="22"/>
                <w:szCs w:val="22"/>
                <w:lang w:val="en-US" w:eastAsia="zh-CN" w:bidi="ar"/>
              </w:rPr>
              <w:t>5.4.4</w:t>
            </w:r>
          </w:p>
        </w:tc>
      </w:tr>
    </w:tbl>
    <w:p>
      <w:pPr>
        <w:widowControl/>
        <w:textAlignment w:val="center"/>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bidi="ar"/>
        </w:rPr>
        <w:t>附件</w:t>
      </w:r>
      <w:r>
        <w:rPr>
          <w:rFonts w:hint="eastAsia" w:ascii="黑体" w:hAnsi="黑体" w:eastAsia="黑体" w:cs="黑体"/>
          <w:b w:val="0"/>
          <w:bCs w:val="0"/>
          <w:color w:val="000000"/>
          <w:kern w:val="0"/>
          <w:sz w:val="32"/>
          <w:szCs w:val="32"/>
          <w:lang w:val="en-US" w:eastAsia="zh-CN" w:bidi="ar"/>
        </w:rPr>
        <w:t>5</w:t>
      </w:r>
    </w:p>
    <w:tbl>
      <w:tblPr>
        <w:tblStyle w:val="10"/>
        <w:tblW w:w="13420" w:type="dxa"/>
        <w:tblInd w:w="157" w:type="dxa"/>
        <w:tblLayout w:type="fixed"/>
        <w:tblCellMar>
          <w:top w:w="0" w:type="dxa"/>
          <w:left w:w="0" w:type="dxa"/>
          <w:bottom w:w="0" w:type="dxa"/>
          <w:right w:w="0" w:type="dxa"/>
        </w:tblCellMar>
      </w:tblPr>
      <w:tblGrid>
        <w:gridCol w:w="1092"/>
        <w:gridCol w:w="3084"/>
        <w:gridCol w:w="3456"/>
        <w:gridCol w:w="3135"/>
        <w:gridCol w:w="2653"/>
      </w:tblGrid>
      <w:tr>
        <w:tblPrEx>
          <w:tblLayout w:type="fixed"/>
          <w:tblCellMar>
            <w:top w:w="0" w:type="dxa"/>
            <w:left w:w="0" w:type="dxa"/>
            <w:bottom w:w="0" w:type="dxa"/>
            <w:right w:w="0" w:type="dxa"/>
          </w:tblCellMar>
        </w:tblPrEx>
        <w:trPr>
          <w:trHeight w:val="716" w:hRule="atLeast"/>
        </w:trPr>
        <w:tc>
          <w:tcPr>
            <w:tcW w:w="13420"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eastAsia="zh-CN" w:bidi="ar"/>
              </w:rPr>
              <w:t>运城市盐湖区</w:t>
            </w:r>
            <w:r>
              <w:rPr>
                <w:rFonts w:hint="eastAsia" w:ascii="方正小标宋简体" w:hAnsi="方正小标宋简体" w:eastAsia="方正小标宋简体" w:cs="方正小标宋简体"/>
                <w:color w:val="000000"/>
                <w:kern w:val="0"/>
                <w:sz w:val="40"/>
                <w:szCs w:val="40"/>
                <w:lang w:bidi="ar"/>
              </w:rPr>
              <w:t>林草原火灾灾害分级</w:t>
            </w:r>
          </w:p>
        </w:tc>
      </w:tr>
      <w:tr>
        <w:tblPrEx>
          <w:tblLayout w:type="fixed"/>
          <w:tblCellMar>
            <w:top w:w="0" w:type="dxa"/>
            <w:left w:w="0" w:type="dxa"/>
            <w:bottom w:w="0" w:type="dxa"/>
            <w:right w:w="0" w:type="dxa"/>
          </w:tblCellMar>
        </w:tblPrEx>
        <w:trPr>
          <w:trHeight w:val="821" w:hRule="atLeast"/>
        </w:trPr>
        <w:tc>
          <w:tcPr>
            <w:tcW w:w="109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森林</w:t>
            </w:r>
          </w:p>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火灾</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分级</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特别重大森林火灾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重大森林火灾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较大森林火灾</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一般森林火灾</w:t>
            </w:r>
          </w:p>
        </w:tc>
      </w:tr>
      <w:tr>
        <w:tblPrEx>
          <w:tblLayout w:type="fixed"/>
          <w:tblCellMar>
            <w:top w:w="0" w:type="dxa"/>
            <w:left w:w="0" w:type="dxa"/>
            <w:bottom w:w="0" w:type="dxa"/>
            <w:right w:w="0" w:type="dxa"/>
          </w:tblCellMar>
        </w:tblPrEx>
        <w:trPr>
          <w:trHeight w:val="2171" w:hRule="atLeast"/>
        </w:trPr>
        <w:tc>
          <w:tcPr>
            <w:tcW w:w="109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受害森林面积在1000公顷以上，或者死亡30人以上，或者重伤100人以上的森林火灾。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受害森林面积在100公顷以上1000公顷以下，或者死亡10人以上30人以下，或者重伤50人以上100人以下的森林火灾。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受害森林面积在1公顷以上100公顷以下，或者死亡3人以上10人以下，或者重伤10人以上50人以下的森林火灾。</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受害森林面积在1公顷以下或者其他林地起火，或者死亡1人以上3人以下，或者重伤1人以上10人以下的森林火灾。</w:t>
            </w:r>
          </w:p>
        </w:tc>
      </w:tr>
      <w:tr>
        <w:tblPrEx>
          <w:tblLayout w:type="fixed"/>
          <w:tblCellMar>
            <w:top w:w="0" w:type="dxa"/>
            <w:left w:w="0" w:type="dxa"/>
            <w:bottom w:w="0" w:type="dxa"/>
            <w:right w:w="0" w:type="dxa"/>
          </w:tblCellMar>
        </w:tblPrEx>
        <w:trPr>
          <w:trHeight w:val="821" w:hRule="atLeast"/>
        </w:trPr>
        <w:tc>
          <w:tcPr>
            <w:tcW w:w="10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草原</w:t>
            </w:r>
          </w:p>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火灾</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分级</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特别重大草原火灾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重大草原火灾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较大草原火灾</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一般草原火灾</w:t>
            </w:r>
          </w:p>
        </w:tc>
      </w:tr>
      <w:tr>
        <w:tblPrEx>
          <w:tblLayout w:type="fixed"/>
          <w:tblCellMar>
            <w:top w:w="0" w:type="dxa"/>
            <w:left w:w="0" w:type="dxa"/>
            <w:bottom w:w="0" w:type="dxa"/>
            <w:right w:w="0" w:type="dxa"/>
          </w:tblCellMar>
        </w:tblPrEx>
        <w:trPr>
          <w:trHeight w:val="2326" w:hRule="atLeast"/>
        </w:trPr>
        <w:tc>
          <w:tcPr>
            <w:tcW w:w="10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受害草原面积8000公顷以上，或者造成死亡10人以上，或者造成死亡和重伤合计20人以上，或者直接经济损失500万元以上的草原火灾。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受害草原面积5000公顷以上8000公顷以下，或者造成死亡3人以上10人以下，或者造成死亡和重伤合计10人以上20人以下，或者直接经济损失300万元以上500万元以下的草原火灾。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 xml:space="preserve">受害草原面积1000公顷以上5000公顷以下，或者造成死亡3人以下，或者造成重伤3人以上10人以下，或者接经济损失50万元以上300万元以下的草原火灾。 </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bidi="ar"/>
              </w:rPr>
              <w:t>受害草原面积10公顷以上1000公顷以下，或者造成重伤1人以上3人以下，或者直接经济损失5000元以上50万元以下的草原火灾。</w:t>
            </w:r>
          </w:p>
        </w:tc>
      </w:tr>
    </w:tbl>
    <w:p>
      <w:pPr>
        <w:widowControl/>
        <w:ind w:firstLine="420" w:firstLineChars="200"/>
        <w:jc w:val="left"/>
        <w:textAlignment w:val="center"/>
        <w:rPr>
          <w:rFonts w:hint="eastAsia" w:eastAsia="宋体"/>
          <w:lang w:eastAsia="zh-CN"/>
        </w:rPr>
      </w:pPr>
      <w:r>
        <w:rPr>
          <w:rFonts w:hint="eastAsia"/>
          <w:sz w:val="21"/>
          <w:szCs w:val="21"/>
        </w:rPr>
        <w:t>“以上”包括本数，“以下”不包括本</w:t>
      </w:r>
      <w:r>
        <w:rPr>
          <w:rFonts w:hint="eastAsia"/>
          <w:sz w:val="21"/>
          <w:szCs w:val="21"/>
          <w:lang w:eastAsia="zh-CN"/>
        </w:rPr>
        <w:t>数</w:t>
      </w:r>
    </w:p>
    <w:p/>
    <w:sectPr>
      <w:footerReference r:id="rId5" w:type="default"/>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-4445</wp:posOffset>
              </wp:positionH>
              <wp:positionV relativeFrom="paragraph">
                <wp:posOffset>0</wp:posOffset>
              </wp:positionV>
              <wp:extent cx="558482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48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35pt;margin-top:0pt;height:144pt;width:439.75pt;mso-position-horizontal-relative:margin;z-index:251660288;mso-width-relative:page;mso-height-relative:page;" filled="f" stroked="f" coordsize="21600,21600" o:gfxdata="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jWdp0wAAAAYBAAAP&#10;AAAAAAAAAAEAIAAAACIAAABkcnMvZG93bnJldi54bWxQSwECFAAUAAAACACHTuJAK5fS9x0CAAAV&#10;BAAADgAAAAAAAAABACAAAAAiAQAAZHJzL2Uyb0RvYy54bWxQSwUGAAAAAAYABgBZAQAAs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73EC0"/>
    <w:rsid w:val="035C6A18"/>
    <w:rsid w:val="0FA937A5"/>
    <w:rsid w:val="17CA1FEA"/>
    <w:rsid w:val="1CC10757"/>
    <w:rsid w:val="1F0F0FBB"/>
    <w:rsid w:val="21974BBA"/>
    <w:rsid w:val="22E951C7"/>
    <w:rsid w:val="26744695"/>
    <w:rsid w:val="283C46BC"/>
    <w:rsid w:val="2D364DDE"/>
    <w:rsid w:val="2FE07369"/>
    <w:rsid w:val="31B15275"/>
    <w:rsid w:val="32FC22D0"/>
    <w:rsid w:val="39573EC0"/>
    <w:rsid w:val="3CCA0064"/>
    <w:rsid w:val="3E5905A9"/>
    <w:rsid w:val="408B6025"/>
    <w:rsid w:val="42DB69E4"/>
    <w:rsid w:val="440A746B"/>
    <w:rsid w:val="48812DD8"/>
    <w:rsid w:val="4CFB6BD3"/>
    <w:rsid w:val="4E41671A"/>
    <w:rsid w:val="5645728C"/>
    <w:rsid w:val="575863FC"/>
    <w:rsid w:val="5EC91CF8"/>
    <w:rsid w:val="613A08AD"/>
    <w:rsid w:val="63742C7B"/>
    <w:rsid w:val="67062D08"/>
    <w:rsid w:val="688646A6"/>
    <w:rsid w:val="6F907733"/>
    <w:rsid w:val="6FFB280C"/>
    <w:rsid w:val="7042567C"/>
    <w:rsid w:val="726906A5"/>
    <w:rsid w:val="76717C96"/>
    <w:rsid w:val="782B2ECB"/>
    <w:rsid w:val="793A4477"/>
    <w:rsid w:val="79B95965"/>
    <w:rsid w:val="7B9B227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5">
    <w:name w:val="heading 1"/>
    <w:basedOn w:val="6"/>
    <w:next w:val="1"/>
    <w:qFormat/>
    <w:uiPriority w:val="0"/>
    <w:pPr>
      <w:keepNext/>
      <w:keepLines/>
      <w:widowControl w:val="0"/>
      <w:tabs>
        <w:tab w:val="right" w:leader="middleDot" w:pos="8490"/>
      </w:tabs>
      <w:jc w:val="left"/>
      <w:outlineLvl w:val="0"/>
    </w:pPr>
    <w:rPr>
      <w:sz w:val="26"/>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lang w:bidi="ar-SA"/>
    </w:rPr>
  </w:style>
  <w:style w:type="paragraph" w:customStyle="1" w:styleId="3">
    <w:name w:val="正文文本缩进1"/>
    <w:basedOn w:val="1"/>
    <w:qFormat/>
    <w:uiPriority w:val="0"/>
    <w:pPr>
      <w:ind w:left="200" w:leftChars="200"/>
    </w:pPr>
    <w:rPr>
      <w:rFonts w:ascii="Calibri" w:hAnsi="Calibri" w:eastAsia="宋体" w:cs="Times New Roman"/>
      <w:lang w:bidi="ar-SA"/>
    </w:rPr>
  </w:style>
  <w:style w:type="paragraph" w:styleId="4">
    <w:name w:val="Normal (Web)"/>
    <w:basedOn w:val="1"/>
    <w:next w:val="1"/>
    <w:qFormat/>
    <w:uiPriority w:val="0"/>
    <w:pPr>
      <w:jc w:val="left"/>
    </w:pPr>
    <w:rPr>
      <w:kern w:val="0"/>
      <w:sz w:val="24"/>
    </w:rPr>
  </w:style>
  <w:style w:type="paragraph" w:styleId="6">
    <w:name w:val="Title"/>
    <w:basedOn w:val="1"/>
    <w:qFormat/>
    <w:uiPriority w:val="0"/>
    <w:pPr>
      <w:tabs>
        <w:tab w:val="right" w:pos="8490"/>
      </w:tabs>
      <w:jc w:val="center"/>
      <w:outlineLvl w:val="0"/>
    </w:pPr>
    <w:rPr>
      <w:rFonts w:ascii="Arial" w:hAnsi="Arial" w:eastAsia="宋体" w:cs="Arial"/>
      <w:b/>
      <w:bCs/>
      <w:lang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_Style 1"/>
    <w:qFormat/>
    <w:uiPriority w:val="0"/>
    <w:pPr>
      <w:widowControl w:val="0"/>
      <w:jc w:val="both"/>
    </w:pPr>
    <w:rPr>
      <w:rFonts w:ascii="仿宋" w:hAnsi="仿宋" w:eastAsia="仿宋" w:cstheme="minorBidi"/>
      <w:kern w:val="2"/>
      <w:sz w:val="21"/>
      <w:szCs w:val="22"/>
      <w:lang w:val="en-US" w:eastAsia="zh-CN" w:bidi="ar-SA"/>
    </w:rPr>
  </w:style>
  <w:style w:type="character" w:customStyle="1" w:styleId="12">
    <w:name w:val="font81"/>
    <w:basedOn w:val="9"/>
    <w:qFormat/>
    <w:uiPriority w:val="0"/>
    <w:rPr>
      <w:rFonts w:ascii="宋体" w:eastAsia="宋体" w:cs="宋体"/>
      <w:color w:val="000000"/>
      <w:sz w:val="24"/>
      <w:szCs w:val="24"/>
      <w:u w:val="none"/>
      <w:lang w:bidi="ar-SA"/>
    </w:rPr>
  </w:style>
  <w:style w:type="character" w:customStyle="1" w:styleId="13">
    <w:name w:val="font61"/>
    <w:basedOn w:val="9"/>
    <w:qFormat/>
    <w:uiPriority w:val="0"/>
    <w:rPr>
      <w:rFonts w:ascii="黑体" w:eastAsia="黑体" w:cs="黑体"/>
      <w:b/>
      <w:color w:val="000000"/>
      <w:sz w:val="22"/>
      <w:szCs w:val="22"/>
      <w:u w:val="none"/>
      <w:lang w:bidi="ar-SA"/>
    </w:rPr>
  </w:style>
  <w:style w:type="character" w:customStyle="1" w:styleId="14">
    <w:name w:val="font12"/>
    <w:basedOn w:val="9"/>
    <w:qFormat/>
    <w:uiPriority w:val="0"/>
    <w:rPr>
      <w:rFonts w:ascii="宋体" w:eastAsia="宋体" w:cs="宋体"/>
      <w:color w:val="000000"/>
      <w:sz w:val="22"/>
      <w:szCs w:val="22"/>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2020-10-16T01:33:00Z</dcterms:created>
  <dc:creator>Administrator</dc:creator>
  <cp:lastModifiedBy>Administrator</cp:lastModifiedBy>
  <cp:lastPrinted>2020-12-03T03:12:00Z</cp:lastPrinted>
  <dcterms:modified xsi:type="dcterms:W3CDTF">2020-12-08T03:12:15Z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